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E10CA" w14:textId="444F8574" w:rsidR="00C54AFC" w:rsidRPr="00C07CF1" w:rsidRDefault="003534EE" w:rsidP="00C06CEE">
      <w:pPr>
        <w:spacing w:line="240" w:lineRule="atLeast"/>
        <w:rPr>
          <w:rFonts w:ascii="Calibri" w:eastAsia="Calibri" w:hAnsi="Calibri" w:cs="Times New Roman"/>
          <w:color w:val="0070C0"/>
          <w:sz w:val="32"/>
          <w:szCs w:val="32"/>
          <w:lang w:val="en-US" w:eastAsia="en-US"/>
        </w:rPr>
      </w:pPr>
      <w:r w:rsidRPr="00C07CF1">
        <w:rPr>
          <w:rFonts w:ascii="Calibri" w:eastAsia="Calibri" w:hAnsi="Calibri" w:cs="Times New Roman"/>
          <w:noProof/>
          <w:color w:val="0070C0"/>
          <w:sz w:val="32"/>
          <w:szCs w:val="32"/>
          <w:lang w:val="es-ES"/>
        </w:rPr>
        <w:drawing>
          <wp:anchor distT="0" distB="0" distL="114300" distR="114300" simplePos="0" relativeHeight="251658240" behindDoc="0" locked="0" layoutInCell="1" allowOverlap="1" wp14:anchorId="3A60B1E1" wp14:editId="20FAF3EB">
            <wp:simplePos x="0" y="0"/>
            <wp:positionH relativeFrom="margin">
              <wp:align>right</wp:align>
            </wp:positionH>
            <wp:positionV relativeFrom="paragraph">
              <wp:posOffset>-214630</wp:posOffset>
            </wp:positionV>
            <wp:extent cx="1597025" cy="1336675"/>
            <wp:effectExtent l="0" t="0" r="3175" b="0"/>
            <wp:wrapNone/>
            <wp:docPr id="2" name="Imagen 1" descr="Macintosh HD:Users:AlejandraP:Desktop:2018.ITESO:Logo-ITESO-Principal-FondoAzu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jandraP:Desktop:2018.ITESO:Logo-ITESO-Principal-FondoAzulV.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7025"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0F6D" w:rsidRPr="00C07CF1">
        <w:rPr>
          <w:rFonts w:ascii="Arial" w:eastAsia="Calibri" w:hAnsi="Arial" w:cs="Arial"/>
          <w:b/>
          <w:color w:val="0070C0"/>
          <w:sz w:val="36"/>
          <w:szCs w:val="36"/>
          <w:lang w:val="en-US" w:eastAsia="en-US"/>
        </w:rPr>
        <w:t xml:space="preserve">Course: </w:t>
      </w:r>
      <w:r w:rsidR="0073797C" w:rsidRPr="00C07CF1">
        <w:rPr>
          <w:rFonts w:ascii="Arial" w:eastAsia="Calibri" w:hAnsi="Arial" w:cs="Arial"/>
          <w:b/>
          <w:color w:val="0070C0"/>
          <w:sz w:val="36"/>
          <w:szCs w:val="36"/>
          <w:lang w:val="en-US" w:eastAsia="en-US"/>
        </w:rPr>
        <w:t xml:space="preserve">Mexican Art History </w:t>
      </w:r>
    </w:p>
    <w:p w14:paraId="23F32E53" w14:textId="4487CEFC" w:rsidR="0073797C" w:rsidRPr="00C07CF1" w:rsidRDefault="0073797C" w:rsidP="00C06CEE">
      <w:pPr>
        <w:spacing w:after="160" w:line="259" w:lineRule="auto"/>
        <w:rPr>
          <w:rFonts w:ascii="Arial" w:eastAsia="Calibri" w:hAnsi="Arial" w:cs="Arial"/>
          <w:b/>
          <w:sz w:val="32"/>
          <w:szCs w:val="32"/>
          <w:lang w:val="en-US" w:eastAsia="en-US"/>
        </w:rPr>
      </w:pPr>
      <w:r w:rsidRPr="00C07CF1">
        <w:rPr>
          <w:rFonts w:ascii="Arial" w:eastAsia="Calibri" w:hAnsi="Arial" w:cs="Arial"/>
          <w:b/>
          <w:sz w:val="32"/>
          <w:szCs w:val="32"/>
          <w:lang w:val="en-US" w:eastAsia="en-US"/>
        </w:rPr>
        <w:t>Syllabus</w:t>
      </w:r>
    </w:p>
    <w:p w14:paraId="291C78B5" w14:textId="39BF9AD8" w:rsidR="00C06CEE" w:rsidRDefault="00C06CEE" w:rsidP="00C06CEE">
      <w:pPr>
        <w:spacing w:after="160" w:line="259" w:lineRule="auto"/>
        <w:rPr>
          <w:rFonts w:ascii="Arial" w:eastAsia="Calibri" w:hAnsi="Arial" w:cs="Arial"/>
          <w:bCs/>
          <w:lang w:val="en-US" w:eastAsia="en-US"/>
        </w:rPr>
      </w:pPr>
    </w:p>
    <w:p w14:paraId="06A412EF" w14:textId="5F7712B8" w:rsidR="00C06CEE" w:rsidRDefault="00C06CEE" w:rsidP="00C06CEE">
      <w:pPr>
        <w:spacing w:after="160" w:line="259" w:lineRule="auto"/>
        <w:rPr>
          <w:rFonts w:ascii="Arial" w:eastAsia="Calibri" w:hAnsi="Arial" w:cs="Arial"/>
          <w:bCs/>
          <w:lang w:val="en-US" w:eastAsia="en-US"/>
        </w:rPr>
      </w:pPr>
    </w:p>
    <w:p w14:paraId="76160A03" w14:textId="77777777" w:rsidR="00C06CEE" w:rsidRPr="00C06CEE" w:rsidRDefault="00C06CEE" w:rsidP="00C06CEE">
      <w:pPr>
        <w:spacing w:after="160" w:line="259" w:lineRule="auto"/>
        <w:rPr>
          <w:rFonts w:ascii="Arial" w:eastAsia="Calibri" w:hAnsi="Arial" w:cs="Arial"/>
          <w:bCs/>
          <w:lang w:val="en-US" w:eastAsia="en-US"/>
        </w:rPr>
      </w:pPr>
    </w:p>
    <w:tbl>
      <w:tblPr>
        <w:tblStyle w:val="Tablaconcuadrcula"/>
        <w:tblW w:w="8622" w:type="dxa"/>
        <w:jc w:val="center"/>
        <w:tblLook w:val="04A0" w:firstRow="1" w:lastRow="0" w:firstColumn="1" w:lastColumn="0" w:noHBand="0" w:noVBand="1"/>
      </w:tblPr>
      <w:tblGrid>
        <w:gridCol w:w="2438"/>
        <w:gridCol w:w="6184"/>
      </w:tblGrid>
      <w:tr w:rsidR="003534EE" w:rsidRPr="00C06CEE" w14:paraId="5B1E64DE" w14:textId="77777777" w:rsidTr="00C06CEE">
        <w:trPr>
          <w:trHeight w:val="311"/>
          <w:jc w:val="center"/>
        </w:trPr>
        <w:tc>
          <w:tcPr>
            <w:tcW w:w="2438" w:type="dxa"/>
          </w:tcPr>
          <w:p w14:paraId="5DED21E2" w14:textId="711AC6EF" w:rsidR="003534EE" w:rsidRPr="00C06CEE" w:rsidRDefault="003534EE" w:rsidP="008E799B">
            <w:pPr>
              <w:spacing w:line="240" w:lineRule="atLeast"/>
              <w:rPr>
                <w:rFonts w:ascii="Arial" w:eastAsia="Calibri" w:hAnsi="Arial" w:cs="Arial"/>
                <w:b/>
                <w:bCs/>
                <w:sz w:val="22"/>
                <w:szCs w:val="22"/>
                <w:lang w:val="en-US" w:eastAsia="en-US"/>
              </w:rPr>
            </w:pPr>
            <w:r w:rsidRPr="00C06CEE">
              <w:rPr>
                <w:rFonts w:ascii="Arial" w:eastAsia="Calibri" w:hAnsi="Arial" w:cs="Arial"/>
                <w:b/>
                <w:bCs/>
                <w:sz w:val="22"/>
                <w:szCs w:val="22"/>
                <w:lang w:val="en-US" w:eastAsia="en-US"/>
              </w:rPr>
              <w:t>Time and place</w:t>
            </w:r>
          </w:p>
        </w:tc>
        <w:tc>
          <w:tcPr>
            <w:tcW w:w="6184" w:type="dxa"/>
          </w:tcPr>
          <w:p w14:paraId="6D39BD41" w14:textId="6CE6AAE0" w:rsidR="003534EE" w:rsidRPr="00C06CEE" w:rsidRDefault="003534EE" w:rsidP="008E799B">
            <w:pPr>
              <w:spacing w:line="240" w:lineRule="atLeast"/>
              <w:rPr>
                <w:rFonts w:ascii="Arial" w:eastAsia="Calibri" w:hAnsi="Arial" w:cs="Arial"/>
                <w:sz w:val="22"/>
                <w:szCs w:val="22"/>
                <w:lang w:val="en-US" w:eastAsia="en-US"/>
              </w:rPr>
            </w:pPr>
            <w:r w:rsidRPr="00C06CEE">
              <w:rPr>
                <w:rFonts w:ascii="Arial" w:eastAsia="Calibri" w:hAnsi="Arial" w:cs="Arial"/>
                <w:sz w:val="22"/>
                <w:szCs w:val="22"/>
                <w:lang w:val="en-US" w:eastAsia="en-US"/>
              </w:rPr>
              <w:t xml:space="preserve">Fridays 09h – 11h / </w:t>
            </w:r>
            <w:r w:rsidR="000F5C11">
              <w:rPr>
                <w:rFonts w:ascii="Arial" w:eastAsia="Calibri" w:hAnsi="Arial" w:cs="Arial"/>
                <w:sz w:val="22"/>
                <w:szCs w:val="22"/>
                <w:lang w:val="en-US" w:eastAsia="en-US"/>
              </w:rPr>
              <w:t>Online</w:t>
            </w:r>
            <w:r w:rsidRPr="00C06CEE">
              <w:rPr>
                <w:rFonts w:ascii="Arial" w:eastAsia="Calibri" w:hAnsi="Arial" w:cs="Arial"/>
                <w:sz w:val="22"/>
                <w:szCs w:val="22"/>
                <w:lang w:val="en-US" w:eastAsia="en-US"/>
              </w:rPr>
              <w:t xml:space="preserve"> (Zoom)</w:t>
            </w:r>
          </w:p>
        </w:tc>
      </w:tr>
      <w:tr w:rsidR="003534EE" w:rsidRPr="00C06CEE" w14:paraId="27116C91" w14:textId="77777777" w:rsidTr="00C06CEE">
        <w:trPr>
          <w:trHeight w:val="291"/>
          <w:jc w:val="center"/>
        </w:trPr>
        <w:tc>
          <w:tcPr>
            <w:tcW w:w="2438" w:type="dxa"/>
          </w:tcPr>
          <w:p w14:paraId="0AF6792C" w14:textId="16E986D9" w:rsidR="003534EE" w:rsidRPr="00C06CEE" w:rsidRDefault="003534EE" w:rsidP="008E799B">
            <w:pPr>
              <w:spacing w:line="240" w:lineRule="atLeast"/>
              <w:rPr>
                <w:rFonts w:ascii="Arial" w:eastAsia="Calibri" w:hAnsi="Arial" w:cs="Arial"/>
                <w:b/>
                <w:bCs/>
                <w:sz w:val="22"/>
                <w:szCs w:val="22"/>
                <w:lang w:val="en-US" w:eastAsia="en-US"/>
              </w:rPr>
            </w:pPr>
            <w:r w:rsidRPr="00C06CEE">
              <w:rPr>
                <w:rFonts w:ascii="Arial" w:eastAsia="Calibri" w:hAnsi="Arial" w:cs="Arial"/>
                <w:b/>
                <w:bCs/>
                <w:sz w:val="22"/>
                <w:szCs w:val="22"/>
                <w:lang w:val="en-US" w:eastAsia="en-US"/>
              </w:rPr>
              <w:t>Language</w:t>
            </w:r>
          </w:p>
        </w:tc>
        <w:tc>
          <w:tcPr>
            <w:tcW w:w="6184" w:type="dxa"/>
          </w:tcPr>
          <w:p w14:paraId="2C93397E" w14:textId="327728F1" w:rsidR="003534EE" w:rsidRPr="00C06CEE" w:rsidRDefault="003534EE" w:rsidP="008E799B">
            <w:pPr>
              <w:spacing w:line="240" w:lineRule="atLeast"/>
              <w:rPr>
                <w:rFonts w:ascii="Arial" w:eastAsia="Calibri" w:hAnsi="Arial" w:cs="Arial"/>
                <w:sz w:val="22"/>
                <w:szCs w:val="22"/>
                <w:lang w:val="en-US" w:eastAsia="en-US"/>
              </w:rPr>
            </w:pPr>
            <w:r w:rsidRPr="00C06CEE">
              <w:rPr>
                <w:rFonts w:ascii="Arial" w:eastAsia="Calibri" w:hAnsi="Arial" w:cs="Arial"/>
                <w:sz w:val="22"/>
                <w:szCs w:val="22"/>
                <w:lang w:val="en-US" w:eastAsia="en-US"/>
              </w:rPr>
              <w:t>English</w:t>
            </w:r>
          </w:p>
        </w:tc>
      </w:tr>
      <w:tr w:rsidR="003534EE" w:rsidRPr="00C06CEE" w14:paraId="5FA82749" w14:textId="77777777" w:rsidTr="00C06CEE">
        <w:trPr>
          <w:trHeight w:val="311"/>
          <w:jc w:val="center"/>
        </w:trPr>
        <w:tc>
          <w:tcPr>
            <w:tcW w:w="2438" w:type="dxa"/>
          </w:tcPr>
          <w:p w14:paraId="32E92125" w14:textId="6FCF8F09" w:rsidR="003534EE" w:rsidRPr="00C06CEE" w:rsidRDefault="003534EE" w:rsidP="008E799B">
            <w:pPr>
              <w:spacing w:line="240" w:lineRule="atLeast"/>
              <w:rPr>
                <w:rFonts w:ascii="Arial" w:eastAsia="Calibri" w:hAnsi="Arial" w:cs="Arial"/>
                <w:b/>
                <w:bCs/>
                <w:sz w:val="22"/>
                <w:szCs w:val="22"/>
                <w:lang w:val="en-US" w:eastAsia="en-US"/>
              </w:rPr>
            </w:pPr>
            <w:r w:rsidRPr="00C06CEE">
              <w:rPr>
                <w:rFonts w:ascii="Arial" w:eastAsia="Calibri" w:hAnsi="Arial" w:cs="Arial"/>
                <w:b/>
                <w:bCs/>
                <w:sz w:val="22"/>
                <w:szCs w:val="22"/>
                <w:lang w:val="en-US" w:eastAsia="en-US"/>
              </w:rPr>
              <w:t>Credits</w:t>
            </w:r>
          </w:p>
        </w:tc>
        <w:tc>
          <w:tcPr>
            <w:tcW w:w="6184" w:type="dxa"/>
          </w:tcPr>
          <w:p w14:paraId="34A9582B" w14:textId="76E85250" w:rsidR="003534EE" w:rsidRPr="00C06CEE" w:rsidRDefault="003534EE" w:rsidP="008E799B">
            <w:pPr>
              <w:spacing w:line="240" w:lineRule="atLeast"/>
              <w:rPr>
                <w:rFonts w:ascii="Arial" w:eastAsia="Calibri" w:hAnsi="Arial" w:cs="Arial"/>
                <w:sz w:val="22"/>
                <w:szCs w:val="22"/>
                <w:lang w:val="en-US" w:eastAsia="en-US"/>
              </w:rPr>
            </w:pPr>
            <w:r w:rsidRPr="00C06CEE">
              <w:rPr>
                <w:rFonts w:ascii="Arial" w:eastAsia="Calibri" w:hAnsi="Arial" w:cs="Arial"/>
                <w:sz w:val="22"/>
                <w:szCs w:val="22"/>
                <w:lang w:val="en-US" w:eastAsia="en-US"/>
              </w:rPr>
              <w:t xml:space="preserve">4 (2 </w:t>
            </w:r>
            <w:r w:rsidR="00C06CEE" w:rsidRPr="00C06CEE">
              <w:rPr>
                <w:rFonts w:ascii="Arial" w:eastAsia="Calibri" w:hAnsi="Arial" w:cs="Arial"/>
                <w:sz w:val="22"/>
                <w:szCs w:val="22"/>
                <w:lang w:val="en-US" w:eastAsia="en-US"/>
              </w:rPr>
              <w:t xml:space="preserve">Under teacher guidance </w:t>
            </w:r>
            <w:r w:rsidRPr="00C06CEE">
              <w:rPr>
                <w:rFonts w:ascii="Arial" w:eastAsia="Calibri" w:hAnsi="Arial" w:cs="Arial"/>
                <w:sz w:val="22"/>
                <w:szCs w:val="22"/>
                <w:lang w:val="en-US" w:eastAsia="en-US"/>
              </w:rPr>
              <w:t xml:space="preserve">+ 2 </w:t>
            </w:r>
            <w:r w:rsidR="00C06CEE" w:rsidRPr="00C06CEE">
              <w:rPr>
                <w:rFonts w:ascii="Arial" w:eastAsia="Calibri" w:hAnsi="Arial" w:cs="Arial"/>
                <w:sz w:val="22"/>
                <w:szCs w:val="22"/>
                <w:lang w:val="en-US" w:eastAsia="en-US"/>
              </w:rPr>
              <w:t>Independent student time</w:t>
            </w:r>
            <w:r w:rsidRPr="00C06CEE">
              <w:rPr>
                <w:rFonts w:ascii="Arial" w:eastAsia="Calibri" w:hAnsi="Arial" w:cs="Arial"/>
                <w:sz w:val="22"/>
                <w:szCs w:val="22"/>
                <w:lang w:val="en-US" w:eastAsia="en-US"/>
              </w:rPr>
              <w:t>)</w:t>
            </w:r>
          </w:p>
        </w:tc>
      </w:tr>
      <w:tr w:rsidR="001278F6" w:rsidRPr="00C06CEE" w14:paraId="59E384CF" w14:textId="77777777" w:rsidTr="00C06CEE">
        <w:trPr>
          <w:trHeight w:val="311"/>
          <w:jc w:val="center"/>
        </w:trPr>
        <w:tc>
          <w:tcPr>
            <w:tcW w:w="2438" w:type="dxa"/>
          </w:tcPr>
          <w:p w14:paraId="244C7AE0" w14:textId="7458A418" w:rsidR="001278F6" w:rsidRPr="00C06CEE" w:rsidRDefault="001278F6" w:rsidP="008E799B">
            <w:pPr>
              <w:spacing w:line="240" w:lineRule="atLeast"/>
              <w:rPr>
                <w:rFonts w:ascii="Arial" w:eastAsia="Calibri" w:hAnsi="Arial" w:cs="Arial"/>
                <w:b/>
                <w:bCs/>
                <w:sz w:val="22"/>
                <w:szCs w:val="22"/>
                <w:lang w:val="en-US" w:eastAsia="en-US"/>
              </w:rPr>
            </w:pPr>
            <w:r>
              <w:rPr>
                <w:rFonts w:ascii="Arial" w:eastAsia="Calibri" w:hAnsi="Arial" w:cs="Arial"/>
                <w:b/>
                <w:bCs/>
                <w:sz w:val="22"/>
                <w:szCs w:val="22"/>
                <w:lang w:val="en-US" w:eastAsia="en-US"/>
              </w:rPr>
              <w:t>Group</w:t>
            </w:r>
          </w:p>
        </w:tc>
        <w:tc>
          <w:tcPr>
            <w:tcW w:w="6184" w:type="dxa"/>
          </w:tcPr>
          <w:p w14:paraId="2512B62C" w14:textId="4B678756" w:rsidR="001278F6" w:rsidRPr="00C06CEE" w:rsidRDefault="00783D94" w:rsidP="008E799B">
            <w:pPr>
              <w:spacing w:line="240" w:lineRule="atLeast"/>
              <w:rPr>
                <w:rFonts w:ascii="Arial" w:eastAsia="Calibri" w:hAnsi="Arial" w:cs="Arial"/>
                <w:sz w:val="22"/>
                <w:szCs w:val="22"/>
                <w:lang w:val="en-US" w:eastAsia="en-US"/>
              </w:rPr>
            </w:pPr>
            <w:r w:rsidRPr="00783D94">
              <w:rPr>
                <w:rFonts w:ascii="Arial" w:eastAsia="Calibri" w:hAnsi="Arial" w:cs="Arial"/>
                <w:sz w:val="22"/>
                <w:szCs w:val="22"/>
                <w:lang w:val="en-US" w:eastAsia="en-US"/>
              </w:rPr>
              <w:t>CPC3155C</w:t>
            </w:r>
          </w:p>
        </w:tc>
      </w:tr>
      <w:tr w:rsidR="003534EE" w:rsidRPr="00C06CEE" w14:paraId="2A1B2098" w14:textId="77777777" w:rsidTr="00C06CEE">
        <w:trPr>
          <w:trHeight w:val="291"/>
          <w:jc w:val="center"/>
        </w:trPr>
        <w:tc>
          <w:tcPr>
            <w:tcW w:w="2438" w:type="dxa"/>
          </w:tcPr>
          <w:p w14:paraId="7CACE1C4" w14:textId="56C8F248" w:rsidR="003534EE" w:rsidRPr="00C06CEE" w:rsidRDefault="003534EE" w:rsidP="003534EE">
            <w:pPr>
              <w:spacing w:line="240" w:lineRule="atLeast"/>
              <w:rPr>
                <w:rFonts w:ascii="Arial" w:eastAsia="Calibri" w:hAnsi="Arial" w:cs="Arial"/>
                <w:b/>
                <w:bCs/>
                <w:sz w:val="22"/>
                <w:szCs w:val="22"/>
                <w:lang w:val="en-US" w:eastAsia="en-US"/>
              </w:rPr>
            </w:pPr>
            <w:r w:rsidRPr="00C06CEE">
              <w:rPr>
                <w:rFonts w:ascii="Arial" w:eastAsia="Calibri" w:hAnsi="Arial" w:cs="Arial"/>
                <w:b/>
                <w:bCs/>
                <w:sz w:val="22"/>
                <w:szCs w:val="22"/>
                <w:lang w:val="en-US" w:eastAsia="en-US"/>
              </w:rPr>
              <w:t>Department</w:t>
            </w:r>
          </w:p>
        </w:tc>
        <w:tc>
          <w:tcPr>
            <w:tcW w:w="6184" w:type="dxa"/>
          </w:tcPr>
          <w:p w14:paraId="0F5E276C" w14:textId="7603975C" w:rsidR="003534EE" w:rsidRPr="00C06CEE" w:rsidRDefault="003534EE" w:rsidP="003534EE">
            <w:pPr>
              <w:spacing w:line="240" w:lineRule="atLeast"/>
              <w:rPr>
                <w:rFonts w:ascii="Arial" w:eastAsia="Calibri" w:hAnsi="Arial" w:cs="Arial"/>
                <w:sz w:val="22"/>
                <w:szCs w:val="22"/>
                <w:lang w:val="en-US" w:eastAsia="en-US"/>
              </w:rPr>
            </w:pPr>
            <w:proofErr w:type="spellStart"/>
            <w:r w:rsidRPr="00C06CEE">
              <w:rPr>
                <w:rFonts w:ascii="Arial" w:eastAsia="Calibri" w:hAnsi="Arial" w:cs="Arial"/>
                <w:sz w:val="22"/>
                <w:szCs w:val="22"/>
                <w:lang w:val="en-US" w:eastAsia="en-US"/>
              </w:rPr>
              <w:t>Departamento</w:t>
            </w:r>
            <w:proofErr w:type="spellEnd"/>
            <w:r w:rsidRPr="00C06CEE">
              <w:rPr>
                <w:rFonts w:ascii="Arial" w:eastAsia="Calibri" w:hAnsi="Arial" w:cs="Arial"/>
                <w:sz w:val="22"/>
                <w:szCs w:val="22"/>
                <w:lang w:val="en-US" w:eastAsia="en-US"/>
              </w:rPr>
              <w:t xml:space="preserve"> de </w:t>
            </w:r>
            <w:proofErr w:type="spellStart"/>
            <w:r w:rsidRPr="00C06CEE">
              <w:rPr>
                <w:rFonts w:ascii="Arial" w:eastAsia="Calibri" w:hAnsi="Arial" w:cs="Arial"/>
                <w:sz w:val="22"/>
                <w:szCs w:val="22"/>
                <w:lang w:val="en-US" w:eastAsia="en-US"/>
              </w:rPr>
              <w:t>Estudios</w:t>
            </w:r>
            <w:proofErr w:type="spellEnd"/>
            <w:r w:rsidRPr="00C06CEE">
              <w:rPr>
                <w:rFonts w:ascii="Arial" w:eastAsia="Calibri" w:hAnsi="Arial" w:cs="Arial"/>
                <w:sz w:val="22"/>
                <w:szCs w:val="22"/>
                <w:lang w:val="en-US" w:eastAsia="en-US"/>
              </w:rPr>
              <w:t xml:space="preserve"> </w:t>
            </w:r>
            <w:proofErr w:type="spellStart"/>
            <w:r w:rsidRPr="00C06CEE">
              <w:rPr>
                <w:rFonts w:ascii="Arial" w:eastAsia="Calibri" w:hAnsi="Arial" w:cs="Arial"/>
                <w:sz w:val="22"/>
                <w:szCs w:val="22"/>
                <w:lang w:val="en-US" w:eastAsia="en-US"/>
              </w:rPr>
              <w:t>Socioculturales</w:t>
            </w:r>
            <w:proofErr w:type="spellEnd"/>
          </w:p>
        </w:tc>
      </w:tr>
      <w:tr w:rsidR="003534EE" w:rsidRPr="00C06CEE" w14:paraId="6AD6B3D1" w14:textId="77777777" w:rsidTr="00C06CEE">
        <w:trPr>
          <w:trHeight w:val="356"/>
          <w:jc w:val="center"/>
        </w:trPr>
        <w:tc>
          <w:tcPr>
            <w:tcW w:w="2438" w:type="dxa"/>
          </w:tcPr>
          <w:p w14:paraId="52F0DD0B" w14:textId="77777777" w:rsidR="003534EE" w:rsidRPr="00C06CEE" w:rsidRDefault="003534EE" w:rsidP="003534EE">
            <w:pPr>
              <w:spacing w:line="240" w:lineRule="atLeast"/>
              <w:rPr>
                <w:rFonts w:ascii="Arial" w:eastAsia="Calibri" w:hAnsi="Arial" w:cs="Arial"/>
                <w:b/>
                <w:bCs/>
                <w:sz w:val="22"/>
                <w:szCs w:val="22"/>
                <w:lang w:val="en-US" w:eastAsia="en-US"/>
              </w:rPr>
            </w:pPr>
            <w:r w:rsidRPr="00C06CEE">
              <w:rPr>
                <w:rFonts w:ascii="Arial" w:eastAsia="Calibri" w:hAnsi="Arial" w:cs="Arial"/>
                <w:b/>
                <w:bCs/>
                <w:sz w:val="22"/>
                <w:szCs w:val="22"/>
                <w:lang w:val="en-US" w:eastAsia="en-US"/>
              </w:rPr>
              <w:t>Academic program</w:t>
            </w:r>
          </w:p>
        </w:tc>
        <w:tc>
          <w:tcPr>
            <w:tcW w:w="6184" w:type="dxa"/>
          </w:tcPr>
          <w:p w14:paraId="7D5CC3F6" w14:textId="77777777" w:rsidR="003534EE" w:rsidRPr="00C06CEE" w:rsidRDefault="003534EE" w:rsidP="003534EE">
            <w:pPr>
              <w:spacing w:line="240" w:lineRule="atLeast"/>
              <w:rPr>
                <w:rFonts w:ascii="Arial" w:eastAsia="Calibri" w:hAnsi="Arial" w:cs="Arial"/>
                <w:sz w:val="22"/>
                <w:szCs w:val="22"/>
                <w:lang w:val="en-US" w:eastAsia="en-US"/>
              </w:rPr>
            </w:pPr>
            <w:proofErr w:type="spellStart"/>
            <w:r w:rsidRPr="00C06CEE">
              <w:rPr>
                <w:rFonts w:ascii="Arial" w:eastAsia="Calibri" w:hAnsi="Arial" w:cs="Arial"/>
                <w:sz w:val="22"/>
                <w:szCs w:val="22"/>
                <w:lang w:val="en-US" w:eastAsia="en-US"/>
              </w:rPr>
              <w:t>Licenciatura</w:t>
            </w:r>
            <w:proofErr w:type="spellEnd"/>
            <w:r w:rsidRPr="00C06CEE">
              <w:rPr>
                <w:rFonts w:ascii="Arial" w:eastAsia="Calibri" w:hAnsi="Arial" w:cs="Arial"/>
                <w:sz w:val="22"/>
                <w:szCs w:val="22"/>
                <w:lang w:val="en-US" w:eastAsia="en-US"/>
              </w:rPr>
              <w:t xml:space="preserve"> en </w:t>
            </w:r>
            <w:proofErr w:type="spellStart"/>
            <w:r w:rsidRPr="00C06CEE">
              <w:rPr>
                <w:rFonts w:ascii="Arial" w:eastAsia="Calibri" w:hAnsi="Arial" w:cs="Arial"/>
                <w:sz w:val="22"/>
                <w:szCs w:val="22"/>
                <w:lang w:val="en-US" w:eastAsia="en-US"/>
              </w:rPr>
              <w:t>Gestión</w:t>
            </w:r>
            <w:proofErr w:type="spellEnd"/>
            <w:r w:rsidRPr="00C06CEE">
              <w:rPr>
                <w:rFonts w:ascii="Arial" w:eastAsia="Calibri" w:hAnsi="Arial" w:cs="Arial"/>
                <w:sz w:val="22"/>
                <w:szCs w:val="22"/>
                <w:lang w:val="en-US" w:eastAsia="en-US"/>
              </w:rPr>
              <w:t xml:space="preserve"> Cultural</w:t>
            </w:r>
          </w:p>
        </w:tc>
      </w:tr>
      <w:tr w:rsidR="003534EE" w:rsidRPr="00C06CEE" w14:paraId="2314FA30" w14:textId="77777777" w:rsidTr="00C06CEE">
        <w:trPr>
          <w:trHeight w:val="606"/>
          <w:jc w:val="center"/>
        </w:trPr>
        <w:tc>
          <w:tcPr>
            <w:tcW w:w="2438" w:type="dxa"/>
          </w:tcPr>
          <w:p w14:paraId="49BD5814" w14:textId="77777777" w:rsidR="003534EE" w:rsidRPr="00C06CEE" w:rsidRDefault="003534EE" w:rsidP="003534EE">
            <w:pPr>
              <w:spacing w:line="240" w:lineRule="atLeast"/>
              <w:rPr>
                <w:rFonts w:ascii="Arial" w:eastAsia="Calibri" w:hAnsi="Arial" w:cs="Arial"/>
                <w:b/>
                <w:bCs/>
                <w:sz w:val="22"/>
                <w:szCs w:val="22"/>
                <w:lang w:val="en-US" w:eastAsia="en-US"/>
              </w:rPr>
            </w:pPr>
            <w:r w:rsidRPr="00C06CEE">
              <w:rPr>
                <w:rFonts w:ascii="Arial" w:eastAsia="Calibri" w:hAnsi="Arial" w:cs="Arial"/>
                <w:b/>
                <w:bCs/>
                <w:sz w:val="22"/>
                <w:szCs w:val="22"/>
                <w:lang w:val="en-US" w:eastAsia="en-US"/>
              </w:rPr>
              <w:t>Basic academic unit</w:t>
            </w:r>
          </w:p>
        </w:tc>
        <w:tc>
          <w:tcPr>
            <w:tcW w:w="6184" w:type="dxa"/>
          </w:tcPr>
          <w:p w14:paraId="7FE8DA8B" w14:textId="77777777" w:rsidR="003534EE" w:rsidRPr="00C06CEE" w:rsidRDefault="003534EE" w:rsidP="003534EE">
            <w:pPr>
              <w:spacing w:line="240" w:lineRule="atLeast"/>
              <w:rPr>
                <w:rFonts w:ascii="Arial" w:eastAsia="Calibri" w:hAnsi="Arial" w:cs="Arial"/>
                <w:sz w:val="22"/>
                <w:szCs w:val="22"/>
                <w:lang w:val="en-US" w:eastAsia="en-US"/>
              </w:rPr>
            </w:pPr>
            <w:proofErr w:type="spellStart"/>
            <w:r w:rsidRPr="00C06CEE">
              <w:rPr>
                <w:rFonts w:ascii="Arial" w:eastAsia="Calibri" w:hAnsi="Arial" w:cs="Arial"/>
                <w:sz w:val="22"/>
                <w:szCs w:val="22"/>
                <w:lang w:val="en-US" w:eastAsia="en-US"/>
              </w:rPr>
              <w:t>Apreciación</w:t>
            </w:r>
            <w:proofErr w:type="spellEnd"/>
            <w:r w:rsidRPr="00C06CEE">
              <w:rPr>
                <w:rFonts w:ascii="Arial" w:eastAsia="Calibri" w:hAnsi="Arial" w:cs="Arial"/>
                <w:sz w:val="22"/>
                <w:szCs w:val="22"/>
                <w:lang w:val="en-US" w:eastAsia="en-US"/>
              </w:rPr>
              <w:t xml:space="preserve"> y </w:t>
            </w:r>
            <w:proofErr w:type="spellStart"/>
            <w:r w:rsidRPr="00C06CEE">
              <w:rPr>
                <w:rFonts w:ascii="Arial" w:eastAsia="Calibri" w:hAnsi="Arial" w:cs="Arial"/>
                <w:sz w:val="22"/>
                <w:szCs w:val="22"/>
                <w:lang w:val="en-US" w:eastAsia="en-US"/>
              </w:rPr>
              <w:t>Dominio</w:t>
            </w:r>
            <w:proofErr w:type="spellEnd"/>
            <w:r w:rsidRPr="00C06CEE">
              <w:rPr>
                <w:rFonts w:ascii="Arial" w:eastAsia="Calibri" w:hAnsi="Arial" w:cs="Arial"/>
                <w:sz w:val="22"/>
                <w:szCs w:val="22"/>
                <w:lang w:val="en-US" w:eastAsia="en-US"/>
              </w:rPr>
              <w:t xml:space="preserve"> de los </w:t>
            </w:r>
            <w:proofErr w:type="spellStart"/>
            <w:r w:rsidRPr="00C06CEE">
              <w:rPr>
                <w:rFonts w:ascii="Arial" w:eastAsia="Calibri" w:hAnsi="Arial" w:cs="Arial"/>
                <w:sz w:val="22"/>
                <w:szCs w:val="22"/>
                <w:lang w:val="en-US" w:eastAsia="en-US"/>
              </w:rPr>
              <w:t>Lenguajes</w:t>
            </w:r>
            <w:proofErr w:type="spellEnd"/>
            <w:r w:rsidRPr="00C06CEE">
              <w:rPr>
                <w:rFonts w:ascii="Arial" w:eastAsia="Calibri" w:hAnsi="Arial" w:cs="Arial"/>
                <w:sz w:val="22"/>
                <w:szCs w:val="22"/>
                <w:lang w:val="en-US" w:eastAsia="en-US"/>
              </w:rPr>
              <w:t xml:space="preserve"> </w:t>
            </w:r>
            <w:proofErr w:type="spellStart"/>
            <w:r w:rsidRPr="00C06CEE">
              <w:rPr>
                <w:rFonts w:ascii="Arial" w:eastAsia="Calibri" w:hAnsi="Arial" w:cs="Arial"/>
                <w:sz w:val="22"/>
                <w:szCs w:val="22"/>
                <w:lang w:val="en-US" w:eastAsia="en-US"/>
              </w:rPr>
              <w:t>Artísticos</w:t>
            </w:r>
            <w:proofErr w:type="spellEnd"/>
            <w:r w:rsidRPr="00C06CEE">
              <w:rPr>
                <w:rFonts w:ascii="Arial" w:eastAsia="Calibri" w:hAnsi="Arial" w:cs="Arial"/>
                <w:sz w:val="22"/>
                <w:szCs w:val="22"/>
                <w:lang w:val="en-US" w:eastAsia="en-US"/>
              </w:rPr>
              <w:t xml:space="preserve"> y </w:t>
            </w:r>
            <w:proofErr w:type="spellStart"/>
            <w:r w:rsidRPr="00C06CEE">
              <w:rPr>
                <w:rFonts w:ascii="Arial" w:eastAsia="Calibri" w:hAnsi="Arial" w:cs="Arial"/>
                <w:sz w:val="22"/>
                <w:szCs w:val="22"/>
                <w:lang w:val="en-US" w:eastAsia="en-US"/>
              </w:rPr>
              <w:t>Expresiones</w:t>
            </w:r>
            <w:proofErr w:type="spellEnd"/>
            <w:r w:rsidRPr="00C06CEE">
              <w:rPr>
                <w:rFonts w:ascii="Arial" w:eastAsia="Calibri" w:hAnsi="Arial" w:cs="Arial"/>
                <w:sz w:val="22"/>
                <w:szCs w:val="22"/>
                <w:lang w:val="en-US" w:eastAsia="en-US"/>
              </w:rPr>
              <w:t xml:space="preserve"> </w:t>
            </w:r>
            <w:proofErr w:type="spellStart"/>
            <w:r w:rsidRPr="00C06CEE">
              <w:rPr>
                <w:rFonts w:ascii="Arial" w:eastAsia="Calibri" w:hAnsi="Arial" w:cs="Arial"/>
                <w:sz w:val="22"/>
                <w:szCs w:val="22"/>
                <w:lang w:val="en-US" w:eastAsia="en-US"/>
              </w:rPr>
              <w:t>Culturales</w:t>
            </w:r>
            <w:proofErr w:type="spellEnd"/>
          </w:p>
        </w:tc>
      </w:tr>
    </w:tbl>
    <w:p w14:paraId="73926B5A" w14:textId="206A85C3" w:rsidR="003259DB" w:rsidRPr="00C06CEE" w:rsidRDefault="003259DB" w:rsidP="00C06CEE">
      <w:pPr>
        <w:spacing w:line="240" w:lineRule="atLeast"/>
        <w:rPr>
          <w:rFonts w:ascii="Arial" w:eastAsia="Calibri" w:hAnsi="Arial" w:cs="Arial"/>
          <w:sz w:val="20"/>
          <w:szCs w:val="20"/>
          <w:lang w:val="en-US" w:eastAsia="en-US"/>
        </w:rPr>
      </w:pPr>
    </w:p>
    <w:p w14:paraId="3D11B41C" w14:textId="2D1F7266" w:rsidR="00C54AFC" w:rsidRDefault="00C06CEE" w:rsidP="00C06CEE">
      <w:pPr>
        <w:spacing w:line="240" w:lineRule="atLeast"/>
        <w:rPr>
          <w:rFonts w:ascii="Arial" w:eastAsia="Calibri" w:hAnsi="Arial" w:cs="Arial"/>
          <w:lang w:val="en-US" w:eastAsia="en-US"/>
        </w:rPr>
      </w:pPr>
      <w:r w:rsidRPr="00C06CEE">
        <w:rPr>
          <w:rFonts w:ascii="Arial" w:eastAsia="Calibri" w:hAnsi="Arial" w:cs="Arial"/>
          <w:sz w:val="20"/>
          <w:szCs w:val="20"/>
          <w:lang w:val="en-US" w:eastAsia="en-US"/>
        </w:rPr>
        <w:t xml:space="preserve">NOTE: Fall 2022 semester will begin in August. It is important to </w:t>
      </w:r>
      <w:r w:rsidR="00C07CF1" w:rsidRPr="00C06CEE">
        <w:rPr>
          <w:rFonts w:ascii="Arial" w:eastAsia="Calibri" w:hAnsi="Arial" w:cs="Arial"/>
          <w:sz w:val="20"/>
          <w:szCs w:val="20"/>
          <w:lang w:val="en-US" w:eastAsia="en-US"/>
        </w:rPr>
        <w:t>consider</w:t>
      </w:r>
      <w:r w:rsidRPr="00C06CEE">
        <w:rPr>
          <w:rFonts w:ascii="Arial" w:eastAsia="Calibri" w:hAnsi="Arial" w:cs="Arial"/>
          <w:sz w:val="20"/>
          <w:szCs w:val="20"/>
          <w:lang w:val="en-US" w:eastAsia="en-US"/>
        </w:rPr>
        <w:t xml:space="preserve"> that on October 30, in Mexico, we change to </w:t>
      </w:r>
      <w:r w:rsidR="00C07CF1" w:rsidRPr="00C06CEE">
        <w:rPr>
          <w:rFonts w:ascii="Arial" w:eastAsia="Calibri" w:hAnsi="Arial" w:cs="Arial"/>
          <w:sz w:val="20"/>
          <w:szCs w:val="20"/>
          <w:lang w:val="en-US" w:eastAsia="en-US"/>
        </w:rPr>
        <w:t>wintertime</w:t>
      </w:r>
      <w:r w:rsidRPr="00C06CEE">
        <w:rPr>
          <w:rFonts w:ascii="Arial" w:eastAsia="Calibri" w:hAnsi="Arial" w:cs="Arial"/>
          <w:sz w:val="20"/>
          <w:szCs w:val="20"/>
          <w:lang w:val="en-US" w:eastAsia="en-US"/>
        </w:rPr>
        <w:t xml:space="preserve">. This means that we set the clock back one hour. Take </w:t>
      </w:r>
      <w:r w:rsidR="00195842" w:rsidRPr="00195842">
        <w:rPr>
          <w:rFonts w:ascii="Arial" w:eastAsia="Calibri" w:hAnsi="Arial" w:cs="Arial"/>
          <w:sz w:val="20"/>
          <w:szCs w:val="20"/>
          <w:lang w:val="en-US" w:eastAsia="en-US"/>
        </w:rPr>
        <w:t xml:space="preserve">notice </w:t>
      </w:r>
      <w:r w:rsidRPr="00C06CEE">
        <w:rPr>
          <w:rFonts w:ascii="Arial" w:eastAsia="Calibri" w:hAnsi="Arial" w:cs="Arial"/>
          <w:sz w:val="20"/>
          <w:szCs w:val="20"/>
          <w:lang w:val="en-US" w:eastAsia="en-US"/>
        </w:rPr>
        <w:t>of this when you enroll this subject</w:t>
      </w:r>
      <w:r w:rsidRPr="00C06CEE">
        <w:rPr>
          <w:rFonts w:ascii="Arial" w:eastAsia="Calibri" w:hAnsi="Arial" w:cs="Arial"/>
          <w:lang w:val="en-US" w:eastAsia="en-US"/>
        </w:rPr>
        <w:t>.</w:t>
      </w:r>
    </w:p>
    <w:p w14:paraId="669302BE" w14:textId="1666F19E" w:rsidR="00C06CEE" w:rsidRDefault="00C06CEE" w:rsidP="00C54AFC">
      <w:pPr>
        <w:spacing w:line="240" w:lineRule="atLeast"/>
        <w:jc w:val="right"/>
        <w:rPr>
          <w:rFonts w:ascii="Arial" w:eastAsia="Calibri" w:hAnsi="Arial" w:cs="Arial"/>
          <w:lang w:val="en-US" w:eastAsia="en-US"/>
        </w:rPr>
      </w:pPr>
    </w:p>
    <w:p w14:paraId="064FF572" w14:textId="77777777" w:rsidR="00C06CEE" w:rsidRPr="00C70888" w:rsidRDefault="00C06CEE" w:rsidP="00C54AFC">
      <w:pPr>
        <w:spacing w:line="240" w:lineRule="atLeast"/>
        <w:jc w:val="right"/>
        <w:rPr>
          <w:rFonts w:ascii="Arial" w:eastAsia="Calibri" w:hAnsi="Arial" w:cs="Arial"/>
          <w:lang w:val="en-US" w:eastAsia="en-US"/>
        </w:rPr>
      </w:pPr>
    </w:p>
    <w:p w14:paraId="6B377CF9" w14:textId="715F47C9" w:rsidR="00C54AFC" w:rsidRPr="00C07CF1" w:rsidRDefault="00994096" w:rsidP="00C54AFC">
      <w:pPr>
        <w:spacing w:line="240" w:lineRule="atLeast"/>
        <w:jc w:val="right"/>
        <w:rPr>
          <w:rFonts w:ascii="Arial" w:eastAsia="Calibri" w:hAnsi="Arial" w:cs="Arial"/>
          <w:b/>
          <w:bCs/>
          <w:lang w:val="en-US" w:eastAsia="en-US"/>
        </w:rPr>
      </w:pPr>
      <w:r w:rsidRPr="00C07CF1">
        <w:rPr>
          <w:rFonts w:ascii="Arial" w:eastAsia="Calibri" w:hAnsi="Arial" w:cs="Arial"/>
          <w:b/>
          <w:bCs/>
          <w:lang w:val="en-US" w:eastAsia="en-US"/>
        </w:rPr>
        <w:t>Professor</w:t>
      </w:r>
      <w:r w:rsidR="00C54AFC" w:rsidRPr="00C07CF1">
        <w:rPr>
          <w:rFonts w:ascii="Arial" w:eastAsia="Calibri" w:hAnsi="Arial" w:cs="Arial"/>
          <w:b/>
          <w:bCs/>
          <w:lang w:val="en-US" w:eastAsia="en-US"/>
        </w:rPr>
        <w:t>: Alejandra Petersen Castiello</w:t>
      </w:r>
    </w:p>
    <w:p w14:paraId="2F76DB45" w14:textId="660EB27A" w:rsidR="007748A2" w:rsidRPr="00805C91" w:rsidRDefault="00075535" w:rsidP="00C54AFC">
      <w:pPr>
        <w:spacing w:line="276" w:lineRule="auto"/>
        <w:ind w:left="-142" w:firstLine="142"/>
        <w:jc w:val="right"/>
        <w:rPr>
          <w:rStyle w:val="Hipervnculo"/>
          <w:rFonts w:ascii="Arial" w:eastAsia="Calibri" w:hAnsi="Arial" w:cs="Arial"/>
          <w:b/>
          <w:bCs/>
          <w:lang w:val="en-US" w:eastAsia="en-US"/>
        </w:rPr>
      </w:pPr>
      <w:r w:rsidRPr="00805C91">
        <w:rPr>
          <w:rFonts w:ascii="Arial" w:eastAsia="Calibri" w:hAnsi="Arial" w:cs="Arial"/>
          <w:b/>
          <w:bCs/>
          <w:lang w:val="en-US" w:eastAsia="en-US"/>
        </w:rPr>
        <w:t>Email</w:t>
      </w:r>
      <w:r w:rsidR="00EC08F4" w:rsidRPr="00805C91">
        <w:rPr>
          <w:rFonts w:ascii="Arial" w:eastAsia="Calibri" w:hAnsi="Arial" w:cs="Arial"/>
          <w:b/>
          <w:bCs/>
          <w:lang w:val="en-US" w:eastAsia="en-US"/>
        </w:rPr>
        <w:t xml:space="preserve">: </w:t>
      </w:r>
      <w:hyperlink r:id="rId8" w:history="1">
        <w:r w:rsidR="007748A2" w:rsidRPr="00805C91">
          <w:rPr>
            <w:rStyle w:val="Hipervnculo"/>
            <w:rFonts w:ascii="Arial" w:eastAsia="Calibri" w:hAnsi="Arial" w:cs="Arial"/>
            <w:b/>
            <w:bCs/>
            <w:lang w:val="en-US" w:eastAsia="en-US"/>
          </w:rPr>
          <w:t>alejandrapc@iteso.mx</w:t>
        </w:r>
      </w:hyperlink>
    </w:p>
    <w:p w14:paraId="5A990905" w14:textId="1777DEBC" w:rsidR="003C1AD1" w:rsidRDefault="003C1AD1" w:rsidP="003C1AD1">
      <w:pPr>
        <w:spacing w:line="276" w:lineRule="auto"/>
        <w:ind w:left="-142" w:firstLine="142"/>
        <w:jc w:val="right"/>
        <w:rPr>
          <w:rFonts w:ascii="Arial" w:eastAsia="Calibri" w:hAnsi="Arial" w:cs="Arial"/>
          <w:lang w:val="en-US" w:eastAsia="en-US"/>
        </w:rPr>
      </w:pPr>
    </w:p>
    <w:p w14:paraId="6CA89C79" w14:textId="2D945691" w:rsidR="00A10F6D" w:rsidRDefault="00A10F6D" w:rsidP="003C1AD1">
      <w:pPr>
        <w:spacing w:line="276" w:lineRule="auto"/>
        <w:ind w:left="-142" w:firstLine="142"/>
        <w:jc w:val="right"/>
        <w:rPr>
          <w:rFonts w:ascii="Arial" w:eastAsia="Calibri" w:hAnsi="Arial" w:cs="Arial"/>
          <w:lang w:val="en-US" w:eastAsia="en-US"/>
        </w:rPr>
      </w:pPr>
      <w:r>
        <w:rPr>
          <w:rFonts w:ascii="Arial" w:eastAsia="Calibri" w:hAnsi="Arial" w:cs="Arial"/>
          <w:lang w:val="en-US" w:eastAsia="en-US"/>
        </w:rPr>
        <w:t>T</w:t>
      </w:r>
      <w:r w:rsidRPr="00A10F6D">
        <w:rPr>
          <w:rFonts w:ascii="Arial" w:eastAsia="Calibri" w:hAnsi="Arial" w:cs="Arial"/>
          <w:lang w:val="en-US" w:eastAsia="en-US"/>
        </w:rPr>
        <w:t>eaching coordinator</w:t>
      </w:r>
      <w:r>
        <w:rPr>
          <w:rFonts w:ascii="Arial" w:eastAsia="Calibri" w:hAnsi="Arial" w:cs="Arial"/>
          <w:lang w:val="en-US" w:eastAsia="en-US"/>
        </w:rPr>
        <w:t>: Julia A. Magaña Najera</w:t>
      </w:r>
    </w:p>
    <w:p w14:paraId="0CB16603" w14:textId="6CBB770C" w:rsidR="00A10F6D" w:rsidRDefault="00A10F6D" w:rsidP="003C1AD1">
      <w:pPr>
        <w:spacing w:line="276" w:lineRule="auto"/>
        <w:ind w:left="-142" w:firstLine="142"/>
        <w:jc w:val="right"/>
        <w:rPr>
          <w:rFonts w:ascii="Arial" w:eastAsia="Calibri" w:hAnsi="Arial" w:cs="Arial"/>
          <w:lang w:val="en-US" w:eastAsia="en-US"/>
        </w:rPr>
      </w:pPr>
      <w:r>
        <w:rPr>
          <w:rFonts w:ascii="Arial" w:eastAsia="Calibri" w:hAnsi="Arial" w:cs="Arial"/>
          <w:lang w:val="en-US" w:eastAsia="en-US"/>
        </w:rPr>
        <w:t xml:space="preserve">Email: </w:t>
      </w:r>
      <w:hyperlink r:id="rId9" w:history="1">
        <w:r w:rsidRPr="00E24C69">
          <w:rPr>
            <w:rStyle w:val="Hipervnculo"/>
            <w:rFonts w:ascii="Arial" w:eastAsia="Calibri" w:hAnsi="Arial" w:cs="Arial"/>
            <w:lang w:val="en-US" w:eastAsia="en-US"/>
          </w:rPr>
          <w:t>juliam@iteso.mx</w:t>
        </w:r>
      </w:hyperlink>
    </w:p>
    <w:p w14:paraId="297FEAE0" w14:textId="5EFDB483" w:rsidR="00C54AFC" w:rsidRPr="00C07CF1" w:rsidRDefault="00C54AFC" w:rsidP="00C07CF1">
      <w:pPr>
        <w:spacing w:line="276" w:lineRule="auto"/>
        <w:ind w:left="-142" w:firstLine="142"/>
        <w:jc w:val="right"/>
        <w:rPr>
          <w:rFonts w:ascii="Arial" w:eastAsia="Times New Roman" w:hAnsi="Arial" w:cs="Arial"/>
          <w:bCs/>
          <w:color w:val="000000"/>
          <w:shd w:val="clear" w:color="auto" w:fill="FFFFFF"/>
          <w:lang w:val="en-US"/>
        </w:rPr>
      </w:pPr>
      <w:r w:rsidRPr="00C70888">
        <w:rPr>
          <w:rFonts w:ascii="Arial" w:eastAsia="Times New Roman" w:hAnsi="Arial" w:cs="Arial"/>
          <w:bCs/>
          <w:color w:val="000000"/>
          <w:shd w:val="clear" w:color="auto" w:fill="FFFFFF"/>
          <w:lang w:val="en-US"/>
        </w:rPr>
        <w:t xml:space="preserve"> </w:t>
      </w:r>
    </w:p>
    <w:p w14:paraId="74011487" w14:textId="77777777" w:rsidR="008A16A6" w:rsidRPr="00C70888" w:rsidRDefault="008A16A6" w:rsidP="003F3C82">
      <w:pPr>
        <w:spacing w:line="276" w:lineRule="auto"/>
        <w:jc w:val="both"/>
        <w:rPr>
          <w:rFonts w:ascii="Arial" w:eastAsia="Arial Unicode MS" w:hAnsi="Arial" w:cs="Arial"/>
          <w:lang w:val="en-US" w:eastAsia="en-US"/>
        </w:rPr>
      </w:pPr>
    </w:p>
    <w:p w14:paraId="2B6262E0" w14:textId="45993AB8" w:rsidR="00C54AFC" w:rsidRPr="00C70888" w:rsidRDefault="0073797C" w:rsidP="00C54AFC">
      <w:pPr>
        <w:pStyle w:val="Prrafodelista"/>
        <w:numPr>
          <w:ilvl w:val="0"/>
          <w:numId w:val="6"/>
        </w:numPr>
        <w:spacing w:line="276" w:lineRule="auto"/>
        <w:jc w:val="both"/>
        <w:rPr>
          <w:rFonts w:ascii="Arial" w:hAnsi="Arial" w:cs="Arial"/>
          <w:b/>
          <w:lang w:val="en-US"/>
        </w:rPr>
      </w:pPr>
      <w:r w:rsidRPr="00C70888">
        <w:rPr>
          <w:rFonts w:ascii="Arial" w:hAnsi="Arial" w:cs="Arial"/>
          <w:b/>
          <w:lang w:val="en-US"/>
        </w:rPr>
        <w:t>General information</w:t>
      </w:r>
    </w:p>
    <w:p w14:paraId="7877FA7F" w14:textId="77777777" w:rsidR="00317E9E" w:rsidRPr="00C70888" w:rsidRDefault="00317E9E" w:rsidP="00C07CF1">
      <w:pPr>
        <w:spacing w:line="276" w:lineRule="auto"/>
        <w:jc w:val="both"/>
        <w:rPr>
          <w:rFonts w:ascii="Arial" w:eastAsia="Arial Unicode MS" w:hAnsi="Arial" w:cs="Arial"/>
          <w:lang w:val="en-US" w:eastAsia="en-US"/>
        </w:rPr>
      </w:pPr>
    </w:p>
    <w:p w14:paraId="57D8C446" w14:textId="077D8CBF" w:rsidR="004963D9" w:rsidRPr="00C70888" w:rsidRDefault="00927B87" w:rsidP="00C07CF1">
      <w:pPr>
        <w:spacing w:line="276" w:lineRule="auto"/>
        <w:jc w:val="both"/>
        <w:rPr>
          <w:rFonts w:ascii="Arial" w:eastAsia="Arial Unicode MS" w:hAnsi="Arial" w:cs="Arial"/>
          <w:lang w:val="en-US" w:eastAsia="en-US"/>
        </w:rPr>
      </w:pPr>
      <w:r w:rsidRPr="00C70888">
        <w:rPr>
          <w:rFonts w:ascii="Arial" w:eastAsia="Arial Unicode MS" w:hAnsi="Arial" w:cs="Arial"/>
          <w:lang w:val="en-US" w:eastAsia="en-US"/>
        </w:rPr>
        <w:t xml:space="preserve">Mexican Art History in the twentieth century went through dramatic changes. It started out as a </w:t>
      </w:r>
      <w:r w:rsidR="00935BE6" w:rsidRPr="00C70888">
        <w:rPr>
          <w:rFonts w:ascii="Arial" w:eastAsia="Arial Unicode MS" w:hAnsi="Arial" w:cs="Arial"/>
          <w:lang w:val="en-US" w:eastAsia="en-US"/>
        </w:rPr>
        <w:t>dictatorship, where French manifestations in art, fashion and architecture were highly encouraged. Then came the 1910 Revolution, which brought a new configuration in the government and thus a new way of thinking about art. It was in these next years after the Revolution that art became a tool for unifying –at least conceptual</w:t>
      </w:r>
      <w:r w:rsidR="004963D9">
        <w:rPr>
          <w:rFonts w:ascii="Arial" w:eastAsia="Arial Unicode MS" w:hAnsi="Arial" w:cs="Arial"/>
          <w:lang w:val="en-US" w:eastAsia="en-US"/>
        </w:rPr>
        <w:t>ly- a vast and d</w:t>
      </w:r>
      <w:r w:rsidR="00680494">
        <w:rPr>
          <w:rFonts w:ascii="Arial" w:eastAsia="Arial Unicode MS" w:hAnsi="Arial" w:cs="Arial"/>
          <w:lang w:val="en-US" w:eastAsia="en-US"/>
        </w:rPr>
        <w:t xml:space="preserve">iverse land. As art in the Post </w:t>
      </w:r>
      <w:r w:rsidR="004963D9">
        <w:rPr>
          <w:rFonts w:ascii="Arial" w:eastAsia="Arial Unicode MS" w:hAnsi="Arial" w:cs="Arial"/>
          <w:lang w:val="en-US" w:eastAsia="en-US"/>
        </w:rPr>
        <w:t xml:space="preserve">Revolution period </w:t>
      </w:r>
      <w:r w:rsidR="00935BE6" w:rsidRPr="00C70888">
        <w:rPr>
          <w:rFonts w:ascii="Arial" w:eastAsia="Arial Unicode MS" w:hAnsi="Arial" w:cs="Arial"/>
          <w:lang w:val="en-US" w:eastAsia="en-US"/>
        </w:rPr>
        <w:t>was assimilated by the government,</w:t>
      </w:r>
      <w:r w:rsidR="004963D9">
        <w:rPr>
          <w:rFonts w:ascii="Arial" w:eastAsia="Arial Unicode MS" w:hAnsi="Arial" w:cs="Arial"/>
          <w:lang w:val="en-US" w:eastAsia="en-US"/>
        </w:rPr>
        <w:t xml:space="preserve"> new forms appeared as retaliation. This was particularly evident after the student movements of 1968.</w:t>
      </w:r>
    </w:p>
    <w:p w14:paraId="78CFA8B5" w14:textId="77777777" w:rsidR="00317E9E" w:rsidRPr="00C70888" w:rsidRDefault="00317E9E" w:rsidP="00C07CF1">
      <w:pPr>
        <w:spacing w:line="276" w:lineRule="auto"/>
        <w:jc w:val="both"/>
        <w:rPr>
          <w:rFonts w:ascii="Arial" w:eastAsia="Arial Unicode MS" w:hAnsi="Arial" w:cs="Arial"/>
          <w:lang w:val="en-US" w:eastAsia="en-US"/>
        </w:rPr>
      </w:pPr>
    </w:p>
    <w:p w14:paraId="51882748" w14:textId="7E2A8A8E" w:rsidR="009E3640" w:rsidRDefault="00841DEC" w:rsidP="00317E9E">
      <w:pPr>
        <w:pStyle w:val="Prrafodelista"/>
        <w:numPr>
          <w:ilvl w:val="0"/>
          <w:numId w:val="6"/>
        </w:numPr>
        <w:spacing w:line="276" w:lineRule="auto"/>
        <w:jc w:val="both"/>
        <w:rPr>
          <w:rFonts w:ascii="Arial" w:hAnsi="Arial" w:cs="Arial"/>
          <w:b/>
          <w:lang w:val="en-US"/>
        </w:rPr>
      </w:pPr>
      <w:r>
        <w:rPr>
          <w:rFonts w:ascii="Arial" w:hAnsi="Arial" w:cs="Arial"/>
          <w:b/>
          <w:lang w:val="en-US"/>
        </w:rPr>
        <w:t>General Objective</w:t>
      </w:r>
    </w:p>
    <w:p w14:paraId="7DEAC271" w14:textId="77777777" w:rsidR="00841DEC" w:rsidRPr="00841DEC" w:rsidRDefault="00841DEC" w:rsidP="00680494">
      <w:pPr>
        <w:spacing w:line="276" w:lineRule="auto"/>
        <w:jc w:val="both"/>
        <w:rPr>
          <w:rFonts w:ascii="Arial" w:hAnsi="Arial" w:cs="Arial"/>
          <w:b/>
          <w:lang w:val="en-US"/>
        </w:rPr>
      </w:pPr>
    </w:p>
    <w:p w14:paraId="653AAE94" w14:textId="152A64F8" w:rsidR="00A808E2" w:rsidRPr="00C22734" w:rsidRDefault="00841DEC" w:rsidP="00C07CF1">
      <w:pPr>
        <w:spacing w:line="276" w:lineRule="auto"/>
        <w:jc w:val="both"/>
        <w:rPr>
          <w:rFonts w:ascii="Arial" w:hAnsi="Arial" w:cs="Arial"/>
          <w:lang w:val="en-US"/>
        </w:rPr>
      </w:pPr>
      <w:r w:rsidRPr="004412AA">
        <w:rPr>
          <w:rFonts w:ascii="Arial" w:hAnsi="Arial" w:cs="Arial"/>
          <w:lang w:val="en-US"/>
        </w:rPr>
        <w:t xml:space="preserve">To analyze Mexican Art History in its different phases, situating actors, movements and the institutions that contributed </w:t>
      </w:r>
      <w:r>
        <w:rPr>
          <w:rFonts w:ascii="Arial" w:hAnsi="Arial" w:cs="Arial"/>
          <w:lang w:val="en-US"/>
        </w:rPr>
        <w:t xml:space="preserve">to its formation. The study of these factors will help develop and encourage reflections around Mexico’s spiritual and material conformation. </w:t>
      </w:r>
    </w:p>
    <w:p w14:paraId="1B44C96E" w14:textId="77777777" w:rsidR="00C12A9E" w:rsidRDefault="00C12A9E" w:rsidP="00C07CF1">
      <w:pPr>
        <w:pStyle w:val="Prrafodelista"/>
        <w:spacing w:line="276" w:lineRule="auto"/>
        <w:jc w:val="both"/>
        <w:rPr>
          <w:rFonts w:ascii="Arial" w:hAnsi="Arial" w:cs="Arial"/>
          <w:b/>
          <w:lang w:val="en-US"/>
        </w:rPr>
      </w:pPr>
    </w:p>
    <w:p w14:paraId="174856A2" w14:textId="77777777" w:rsidR="00A808E2" w:rsidRDefault="00A808E2" w:rsidP="00841DEC">
      <w:pPr>
        <w:pStyle w:val="Prrafodelista"/>
        <w:spacing w:line="276" w:lineRule="auto"/>
        <w:ind w:left="1080"/>
        <w:jc w:val="both"/>
        <w:rPr>
          <w:rFonts w:ascii="Arial" w:hAnsi="Arial" w:cs="Arial"/>
          <w:b/>
          <w:lang w:val="en-US"/>
        </w:rPr>
      </w:pPr>
    </w:p>
    <w:p w14:paraId="3B875D97" w14:textId="531E3023" w:rsidR="00841DEC" w:rsidRDefault="00841DEC" w:rsidP="00317E9E">
      <w:pPr>
        <w:pStyle w:val="Prrafodelista"/>
        <w:numPr>
          <w:ilvl w:val="0"/>
          <w:numId w:val="6"/>
        </w:numPr>
        <w:spacing w:line="276" w:lineRule="auto"/>
        <w:jc w:val="both"/>
        <w:rPr>
          <w:rFonts w:ascii="Arial" w:hAnsi="Arial" w:cs="Arial"/>
          <w:b/>
          <w:lang w:val="en-US"/>
        </w:rPr>
      </w:pPr>
      <w:r>
        <w:rPr>
          <w:rFonts w:ascii="Arial" w:hAnsi="Arial" w:cs="Arial"/>
          <w:b/>
          <w:lang w:val="en-US"/>
        </w:rPr>
        <w:t>Specific Objectives</w:t>
      </w:r>
    </w:p>
    <w:p w14:paraId="4FEF069D" w14:textId="77777777" w:rsidR="004412AA" w:rsidRPr="00C70888" w:rsidRDefault="004412AA" w:rsidP="00317E9E">
      <w:pPr>
        <w:pStyle w:val="Prrafodelista"/>
        <w:spacing w:line="276" w:lineRule="auto"/>
        <w:ind w:left="-142"/>
        <w:jc w:val="both"/>
        <w:rPr>
          <w:rFonts w:ascii="Arial" w:hAnsi="Arial" w:cs="Arial"/>
          <w:lang w:val="en-US"/>
        </w:rPr>
      </w:pPr>
    </w:p>
    <w:p w14:paraId="117D0756" w14:textId="11A54D94" w:rsidR="00EB69C4" w:rsidRPr="00C70888" w:rsidRDefault="002A5CFC" w:rsidP="002A5CFC">
      <w:pPr>
        <w:pStyle w:val="Prrafodelista"/>
        <w:numPr>
          <w:ilvl w:val="0"/>
          <w:numId w:val="7"/>
        </w:numPr>
        <w:spacing w:line="276" w:lineRule="auto"/>
        <w:jc w:val="both"/>
        <w:rPr>
          <w:rFonts w:ascii="Arial" w:eastAsia="Times New Roman" w:hAnsi="Arial" w:cs="Arial"/>
          <w:color w:val="000000"/>
          <w:lang w:val="en-US"/>
        </w:rPr>
      </w:pPr>
      <w:r w:rsidRPr="00C70888">
        <w:rPr>
          <w:rFonts w:ascii="Arial" w:eastAsia="Times New Roman" w:hAnsi="Arial" w:cs="Arial"/>
          <w:color w:val="000000"/>
          <w:lang w:val="en-US"/>
        </w:rPr>
        <w:t xml:space="preserve">To understand the generalities of Mexican Art History in </w:t>
      </w:r>
      <w:r w:rsidR="00841DEC">
        <w:rPr>
          <w:rFonts w:ascii="Arial" w:eastAsia="Times New Roman" w:hAnsi="Arial" w:cs="Arial"/>
          <w:color w:val="000000"/>
          <w:lang w:val="en-US"/>
        </w:rPr>
        <w:t>the twentieth century</w:t>
      </w:r>
    </w:p>
    <w:p w14:paraId="4FEF5BCB" w14:textId="36F6D657" w:rsidR="0074196B" w:rsidRPr="00C70888" w:rsidRDefault="0074196B" w:rsidP="002A5CFC">
      <w:pPr>
        <w:pStyle w:val="Prrafodelista"/>
        <w:numPr>
          <w:ilvl w:val="0"/>
          <w:numId w:val="7"/>
        </w:numPr>
        <w:spacing w:line="276" w:lineRule="auto"/>
        <w:jc w:val="both"/>
        <w:rPr>
          <w:rFonts w:ascii="Arial" w:eastAsia="Times New Roman" w:hAnsi="Arial" w:cs="Arial"/>
          <w:color w:val="000000"/>
          <w:lang w:val="en-US"/>
        </w:rPr>
      </w:pPr>
      <w:r w:rsidRPr="00C70888">
        <w:rPr>
          <w:rFonts w:ascii="Arial" w:eastAsia="Times New Roman" w:hAnsi="Arial" w:cs="Arial"/>
          <w:color w:val="000000"/>
          <w:lang w:val="en-US"/>
        </w:rPr>
        <w:t>To visualize art beyond its i</w:t>
      </w:r>
      <w:r w:rsidR="00FF4D0F" w:rsidRPr="00C70888">
        <w:rPr>
          <w:rFonts w:ascii="Arial" w:eastAsia="Times New Roman" w:hAnsi="Arial" w:cs="Arial"/>
          <w:color w:val="000000"/>
          <w:lang w:val="en-US"/>
        </w:rPr>
        <w:t xml:space="preserve">mage and into its political, social, and material </w:t>
      </w:r>
      <w:r w:rsidRPr="00C70888">
        <w:rPr>
          <w:rFonts w:ascii="Arial" w:eastAsia="Times New Roman" w:hAnsi="Arial" w:cs="Arial"/>
          <w:color w:val="000000"/>
          <w:lang w:val="en-US"/>
        </w:rPr>
        <w:t>meaning</w:t>
      </w:r>
    </w:p>
    <w:p w14:paraId="3DC362EE" w14:textId="16323723" w:rsidR="002A5CFC" w:rsidRPr="00C70888" w:rsidRDefault="002A5CFC" w:rsidP="002A5CFC">
      <w:pPr>
        <w:pStyle w:val="Prrafodelista"/>
        <w:numPr>
          <w:ilvl w:val="0"/>
          <w:numId w:val="7"/>
        </w:numPr>
        <w:spacing w:line="276" w:lineRule="auto"/>
        <w:jc w:val="both"/>
        <w:rPr>
          <w:rFonts w:ascii="Arial" w:eastAsia="Times New Roman" w:hAnsi="Arial" w:cs="Arial"/>
          <w:color w:val="000000"/>
          <w:lang w:val="en-US"/>
        </w:rPr>
      </w:pPr>
      <w:r w:rsidRPr="00C70888">
        <w:rPr>
          <w:rFonts w:ascii="Arial" w:eastAsia="Times New Roman" w:hAnsi="Arial" w:cs="Arial"/>
          <w:color w:val="000000"/>
          <w:lang w:val="en-US"/>
        </w:rPr>
        <w:t xml:space="preserve">To identify areas unexplored by mainstream Art </w:t>
      </w:r>
      <w:r w:rsidR="00FF4D0F" w:rsidRPr="00C70888">
        <w:rPr>
          <w:rFonts w:ascii="Arial" w:eastAsia="Times New Roman" w:hAnsi="Arial" w:cs="Arial"/>
          <w:color w:val="000000"/>
          <w:lang w:val="en-US"/>
        </w:rPr>
        <w:t>History</w:t>
      </w:r>
    </w:p>
    <w:p w14:paraId="115F3684" w14:textId="2AC9F53B" w:rsidR="002A5CFC" w:rsidRPr="00C70888" w:rsidRDefault="002A5CFC" w:rsidP="002A5CFC">
      <w:pPr>
        <w:pStyle w:val="Prrafodelista"/>
        <w:numPr>
          <w:ilvl w:val="0"/>
          <w:numId w:val="7"/>
        </w:numPr>
        <w:spacing w:line="276" w:lineRule="auto"/>
        <w:jc w:val="both"/>
        <w:rPr>
          <w:rFonts w:ascii="Arial" w:eastAsia="Times New Roman" w:hAnsi="Arial" w:cs="Arial"/>
          <w:color w:val="000000"/>
          <w:lang w:val="en-US"/>
        </w:rPr>
      </w:pPr>
      <w:r w:rsidRPr="00C70888">
        <w:rPr>
          <w:rFonts w:ascii="Arial" w:eastAsia="Times New Roman" w:hAnsi="Arial" w:cs="Arial"/>
          <w:color w:val="000000"/>
          <w:lang w:val="en-US"/>
        </w:rPr>
        <w:t>To understand</w:t>
      </w:r>
      <w:r w:rsidR="00FF4D0F" w:rsidRPr="00C70888">
        <w:rPr>
          <w:rFonts w:ascii="Arial" w:eastAsia="Times New Roman" w:hAnsi="Arial" w:cs="Arial"/>
          <w:color w:val="000000"/>
          <w:lang w:val="en-US"/>
        </w:rPr>
        <w:t xml:space="preserve"> the complexities of artistic</w:t>
      </w:r>
      <w:r w:rsidRPr="00C70888">
        <w:rPr>
          <w:rFonts w:ascii="Arial" w:eastAsia="Times New Roman" w:hAnsi="Arial" w:cs="Arial"/>
          <w:color w:val="000000"/>
          <w:lang w:val="en-US"/>
        </w:rPr>
        <w:t xml:space="preserve"> movements i</w:t>
      </w:r>
      <w:r w:rsidR="00FF4D0F" w:rsidRPr="00C70888">
        <w:rPr>
          <w:rFonts w:ascii="Arial" w:eastAsia="Times New Roman" w:hAnsi="Arial" w:cs="Arial"/>
          <w:color w:val="000000"/>
          <w:lang w:val="en-US"/>
        </w:rPr>
        <w:t xml:space="preserve">n Mexico beyond the </w:t>
      </w:r>
      <w:proofErr w:type="gramStart"/>
      <w:r w:rsidR="00FF4D0F" w:rsidRPr="00C70888">
        <w:rPr>
          <w:rFonts w:ascii="Arial" w:eastAsia="Times New Roman" w:hAnsi="Arial" w:cs="Arial"/>
          <w:color w:val="000000"/>
          <w:lang w:val="en-US"/>
        </w:rPr>
        <w:t>best known</w:t>
      </w:r>
      <w:proofErr w:type="gramEnd"/>
      <w:r w:rsidR="00FF4D0F" w:rsidRPr="00C70888">
        <w:rPr>
          <w:rFonts w:ascii="Arial" w:eastAsia="Times New Roman" w:hAnsi="Arial" w:cs="Arial"/>
          <w:color w:val="000000"/>
          <w:lang w:val="en-US"/>
        </w:rPr>
        <w:t xml:space="preserve"> m</w:t>
      </w:r>
      <w:r w:rsidRPr="00C70888">
        <w:rPr>
          <w:rFonts w:ascii="Arial" w:eastAsia="Times New Roman" w:hAnsi="Arial" w:cs="Arial"/>
          <w:color w:val="000000"/>
          <w:lang w:val="en-US"/>
        </w:rPr>
        <w:t>uralists</w:t>
      </w:r>
    </w:p>
    <w:p w14:paraId="23ED95F8" w14:textId="75B191AE" w:rsidR="002A5CFC" w:rsidRDefault="002A5CFC" w:rsidP="002A5CFC">
      <w:pPr>
        <w:pStyle w:val="Prrafodelista"/>
        <w:numPr>
          <w:ilvl w:val="0"/>
          <w:numId w:val="7"/>
        </w:numPr>
        <w:spacing w:line="276" w:lineRule="auto"/>
        <w:jc w:val="both"/>
        <w:rPr>
          <w:rFonts w:ascii="Arial" w:eastAsia="Times New Roman" w:hAnsi="Arial" w:cs="Arial"/>
          <w:color w:val="000000"/>
          <w:lang w:val="en-US"/>
        </w:rPr>
      </w:pPr>
      <w:r w:rsidRPr="00C70888">
        <w:rPr>
          <w:rFonts w:ascii="Arial" w:eastAsia="Times New Roman" w:hAnsi="Arial" w:cs="Arial"/>
          <w:color w:val="000000"/>
          <w:lang w:val="en-US"/>
        </w:rPr>
        <w:t xml:space="preserve">To learn about Muralism and architecture not only in Mexico City but in </w:t>
      </w:r>
      <w:r w:rsidR="009772A2">
        <w:rPr>
          <w:rFonts w:ascii="Arial" w:eastAsia="Times New Roman" w:hAnsi="Arial" w:cs="Arial"/>
          <w:color w:val="000000"/>
          <w:lang w:val="en-US"/>
        </w:rPr>
        <w:t xml:space="preserve">Jalisco </w:t>
      </w:r>
      <w:r w:rsidRPr="00C70888">
        <w:rPr>
          <w:rFonts w:ascii="Arial" w:eastAsia="Times New Roman" w:hAnsi="Arial" w:cs="Arial"/>
          <w:color w:val="000000"/>
          <w:lang w:val="en-US"/>
        </w:rPr>
        <w:t>as well</w:t>
      </w:r>
    </w:p>
    <w:p w14:paraId="625BFE5B" w14:textId="7E39D4BA" w:rsidR="004963D9" w:rsidRDefault="004963D9" w:rsidP="002A5CFC">
      <w:pPr>
        <w:pStyle w:val="Prrafodelista"/>
        <w:numPr>
          <w:ilvl w:val="0"/>
          <w:numId w:val="7"/>
        </w:numPr>
        <w:spacing w:line="276" w:lineRule="auto"/>
        <w:jc w:val="both"/>
        <w:rPr>
          <w:rFonts w:ascii="Arial" w:eastAsia="Times New Roman" w:hAnsi="Arial" w:cs="Arial"/>
          <w:color w:val="000000"/>
          <w:lang w:val="en-US"/>
        </w:rPr>
      </w:pPr>
      <w:r>
        <w:rPr>
          <w:rFonts w:ascii="Arial" w:eastAsia="Times New Roman" w:hAnsi="Arial" w:cs="Arial"/>
          <w:color w:val="000000"/>
          <w:lang w:val="en-US"/>
        </w:rPr>
        <w:t>To include cinematography and architecture into the class discussion</w:t>
      </w:r>
    </w:p>
    <w:p w14:paraId="4F15FD74" w14:textId="5F5F7DDC" w:rsidR="00841DEC" w:rsidRPr="00C70888" w:rsidRDefault="00A808E2" w:rsidP="002A5CFC">
      <w:pPr>
        <w:pStyle w:val="Prrafodelista"/>
        <w:numPr>
          <w:ilvl w:val="0"/>
          <w:numId w:val="7"/>
        </w:numPr>
        <w:spacing w:line="276" w:lineRule="auto"/>
        <w:jc w:val="both"/>
        <w:rPr>
          <w:rFonts w:ascii="Arial" w:eastAsia="Times New Roman" w:hAnsi="Arial" w:cs="Arial"/>
          <w:color w:val="000000"/>
          <w:lang w:val="en-US"/>
        </w:rPr>
      </w:pPr>
      <w:r>
        <w:rPr>
          <w:rFonts w:ascii="Arial" w:eastAsia="Times New Roman" w:hAnsi="Arial" w:cs="Arial"/>
          <w:color w:val="000000"/>
          <w:lang w:val="en-US"/>
        </w:rPr>
        <w:t>To develop oral, reading, and writing skills in English</w:t>
      </w:r>
    </w:p>
    <w:p w14:paraId="6C0A52A7" w14:textId="77777777" w:rsidR="002A5CFC" w:rsidRPr="00C70888" w:rsidRDefault="002A5CFC" w:rsidP="003F3C82">
      <w:pPr>
        <w:pStyle w:val="Prrafodelista"/>
        <w:spacing w:line="276" w:lineRule="auto"/>
        <w:ind w:left="-142" w:firstLine="142"/>
        <w:jc w:val="both"/>
        <w:rPr>
          <w:rFonts w:ascii="Arial" w:eastAsia="Times New Roman" w:hAnsi="Arial" w:cs="Arial"/>
          <w:color w:val="000000"/>
          <w:lang w:val="en-US"/>
        </w:rPr>
      </w:pPr>
    </w:p>
    <w:p w14:paraId="1BB67CEB" w14:textId="77777777" w:rsidR="00B62341" w:rsidRPr="00C70888" w:rsidRDefault="00B62341" w:rsidP="0074196B">
      <w:pPr>
        <w:spacing w:line="276" w:lineRule="auto"/>
        <w:jc w:val="both"/>
        <w:rPr>
          <w:rFonts w:ascii="Arial" w:eastAsia="Times New Roman" w:hAnsi="Arial" w:cs="Arial"/>
          <w:lang w:val="en-US"/>
        </w:rPr>
      </w:pPr>
    </w:p>
    <w:p w14:paraId="42E30229" w14:textId="09C8AD5C" w:rsidR="00B816C4" w:rsidRPr="00C70888" w:rsidRDefault="009320DF" w:rsidP="00317E9E">
      <w:pPr>
        <w:pStyle w:val="Prrafodelista"/>
        <w:numPr>
          <w:ilvl w:val="0"/>
          <w:numId w:val="6"/>
        </w:numPr>
        <w:spacing w:line="276" w:lineRule="auto"/>
        <w:jc w:val="both"/>
        <w:rPr>
          <w:rFonts w:ascii="Arial" w:hAnsi="Arial" w:cs="Arial"/>
          <w:b/>
          <w:lang w:val="en-US"/>
        </w:rPr>
      </w:pPr>
      <w:r w:rsidRPr="00C70888">
        <w:rPr>
          <w:rFonts w:ascii="Arial" w:hAnsi="Arial" w:cs="Arial"/>
          <w:b/>
          <w:lang w:val="en-US"/>
        </w:rPr>
        <w:t>Methodology</w:t>
      </w:r>
    </w:p>
    <w:p w14:paraId="6F311A5F" w14:textId="77777777" w:rsidR="0099173E" w:rsidRPr="00C70888" w:rsidRDefault="0099173E" w:rsidP="0099173E">
      <w:pPr>
        <w:spacing w:line="276" w:lineRule="auto"/>
        <w:jc w:val="both"/>
        <w:rPr>
          <w:rFonts w:ascii="Arial" w:hAnsi="Arial" w:cs="Arial"/>
          <w:lang w:val="en-US"/>
        </w:rPr>
      </w:pPr>
    </w:p>
    <w:p w14:paraId="7284DDE9" w14:textId="13DB5043" w:rsidR="0074196B" w:rsidRDefault="0074196B" w:rsidP="003F3C82">
      <w:pPr>
        <w:spacing w:line="276" w:lineRule="auto"/>
        <w:ind w:left="-142"/>
        <w:jc w:val="both"/>
        <w:rPr>
          <w:rFonts w:ascii="Arial" w:hAnsi="Arial" w:cs="Arial"/>
          <w:lang w:val="en-US"/>
        </w:rPr>
      </w:pPr>
      <w:r w:rsidRPr="00C70888">
        <w:rPr>
          <w:rFonts w:ascii="Arial" w:hAnsi="Arial" w:cs="Arial"/>
          <w:lang w:val="en-US"/>
        </w:rPr>
        <w:t xml:space="preserve">This course is organized </w:t>
      </w:r>
      <w:r w:rsidR="00A2231B" w:rsidRPr="00C70888">
        <w:rPr>
          <w:rFonts w:ascii="Arial" w:hAnsi="Arial" w:cs="Arial"/>
          <w:lang w:val="en-US"/>
        </w:rPr>
        <w:t xml:space="preserve">chronologically </w:t>
      </w:r>
      <w:r w:rsidR="008B51B3" w:rsidRPr="00C70888">
        <w:rPr>
          <w:rFonts w:ascii="Arial" w:hAnsi="Arial" w:cs="Arial"/>
          <w:lang w:val="en-US"/>
        </w:rPr>
        <w:t>starting at the dawn of the nineteenth</w:t>
      </w:r>
      <w:r w:rsidR="00FF4D0F" w:rsidRPr="00C70888">
        <w:rPr>
          <w:rFonts w:ascii="Arial" w:hAnsi="Arial" w:cs="Arial"/>
          <w:lang w:val="en-US"/>
        </w:rPr>
        <w:t xml:space="preserve"> century and ending with</w:t>
      </w:r>
      <w:r w:rsidR="008B51B3" w:rsidRPr="00C70888">
        <w:rPr>
          <w:rFonts w:ascii="Arial" w:hAnsi="Arial" w:cs="Arial"/>
          <w:lang w:val="en-US"/>
        </w:rPr>
        <w:t xml:space="preserve"> </w:t>
      </w:r>
      <w:r w:rsidR="0099173E" w:rsidRPr="00C70888">
        <w:rPr>
          <w:rFonts w:ascii="Arial" w:hAnsi="Arial" w:cs="Arial"/>
          <w:lang w:val="en-US"/>
        </w:rPr>
        <w:t>contemporary</w:t>
      </w:r>
      <w:r w:rsidR="00FF4D0F" w:rsidRPr="00C70888">
        <w:rPr>
          <w:rFonts w:ascii="Arial" w:hAnsi="Arial" w:cs="Arial"/>
          <w:lang w:val="en-US"/>
        </w:rPr>
        <w:t xml:space="preserve"> collectives and</w:t>
      </w:r>
      <w:r w:rsidR="0099173E" w:rsidRPr="00C70888">
        <w:rPr>
          <w:rFonts w:ascii="Arial" w:hAnsi="Arial" w:cs="Arial"/>
          <w:lang w:val="en-US"/>
        </w:rPr>
        <w:t xml:space="preserve"> artists</w:t>
      </w:r>
      <w:r w:rsidR="008B51B3" w:rsidRPr="00C70888">
        <w:rPr>
          <w:rFonts w:ascii="Arial" w:hAnsi="Arial" w:cs="Arial"/>
          <w:lang w:val="en-US"/>
        </w:rPr>
        <w:t xml:space="preserve"> from the 1990s. </w:t>
      </w:r>
    </w:p>
    <w:p w14:paraId="529E9FD8" w14:textId="77777777" w:rsidR="004963D9" w:rsidRPr="00C70888" w:rsidRDefault="004963D9" w:rsidP="003F3C82">
      <w:pPr>
        <w:spacing w:line="276" w:lineRule="auto"/>
        <w:ind w:left="-142"/>
        <w:jc w:val="both"/>
        <w:rPr>
          <w:rFonts w:ascii="Arial" w:hAnsi="Arial" w:cs="Arial"/>
          <w:lang w:val="en-US"/>
        </w:rPr>
      </w:pPr>
    </w:p>
    <w:p w14:paraId="4F5F8C06" w14:textId="5742D686" w:rsidR="0099173E" w:rsidRDefault="0099173E" w:rsidP="003F3C82">
      <w:pPr>
        <w:spacing w:line="276" w:lineRule="auto"/>
        <w:ind w:left="-142"/>
        <w:jc w:val="both"/>
        <w:rPr>
          <w:rFonts w:ascii="Arial" w:hAnsi="Arial" w:cs="Arial"/>
          <w:lang w:val="en-US"/>
        </w:rPr>
      </w:pPr>
      <w:r w:rsidRPr="00C70888">
        <w:rPr>
          <w:rFonts w:ascii="Arial" w:hAnsi="Arial" w:cs="Arial"/>
          <w:lang w:val="en-US"/>
        </w:rPr>
        <w:t>The class will be taught through seminars, readings, group discussions, and field trips. It is expected that students read the texts thoroughly as to engage in an active discussion. Participation must be carried out in English</w:t>
      </w:r>
      <w:r w:rsidR="00841DEC">
        <w:rPr>
          <w:rFonts w:ascii="Arial" w:hAnsi="Arial" w:cs="Arial"/>
          <w:lang w:val="en-US"/>
        </w:rPr>
        <w:t>; essays</w:t>
      </w:r>
      <w:r w:rsidR="003259DB">
        <w:rPr>
          <w:rFonts w:ascii="Arial" w:hAnsi="Arial" w:cs="Arial"/>
          <w:lang w:val="en-US"/>
        </w:rPr>
        <w:t>,</w:t>
      </w:r>
      <w:r w:rsidR="00841DEC">
        <w:rPr>
          <w:rFonts w:ascii="Arial" w:hAnsi="Arial" w:cs="Arial"/>
          <w:lang w:val="en-US"/>
        </w:rPr>
        <w:t xml:space="preserve"> reading</w:t>
      </w:r>
      <w:r w:rsidR="003259DB">
        <w:rPr>
          <w:rFonts w:ascii="Arial" w:hAnsi="Arial" w:cs="Arial"/>
          <w:lang w:val="en-US"/>
        </w:rPr>
        <w:t xml:space="preserve"> and oral</w:t>
      </w:r>
      <w:r w:rsidR="00841DEC">
        <w:rPr>
          <w:rFonts w:ascii="Arial" w:hAnsi="Arial" w:cs="Arial"/>
          <w:lang w:val="en-US"/>
        </w:rPr>
        <w:t xml:space="preserve"> reports must be written</w:t>
      </w:r>
      <w:r w:rsidR="003259DB">
        <w:rPr>
          <w:rFonts w:ascii="Arial" w:hAnsi="Arial" w:cs="Arial"/>
          <w:lang w:val="en-US"/>
        </w:rPr>
        <w:t>/spoken</w:t>
      </w:r>
      <w:r w:rsidR="00841DEC">
        <w:rPr>
          <w:rFonts w:ascii="Arial" w:hAnsi="Arial" w:cs="Arial"/>
          <w:lang w:val="en-US"/>
        </w:rPr>
        <w:t xml:space="preserve"> in English</w:t>
      </w:r>
      <w:r w:rsidRPr="00C70888">
        <w:rPr>
          <w:rFonts w:ascii="Arial" w:hAnsi="Arial" w:cs="Arial"/>
          <w:lang w:val="en-US"/>
        </w:rPr>
        <w:t xml:space="preserve">. </w:t>
      </w:r>
    </w:p>
    <w:p w14:paraId="382EBA45" w14:textId="77777777" w:rsidR="009772A2" w:rsidRDefault="009772A2" w:rsidP="003F3C82">
      <w:pPr>
        <w:spacing w:line="276" w:lineRule="auto"/>
        <w:ind w:left="-142"/>
        <w:jc w:val="both"/>
        <w:rPr>
          <w:rFonts w:ascii="Arial" w:hAnsi="Arial" w:cs="Arial"/>
          <w:lang w:val="en-US"/>
        </w:rPr>
      </w:pPr>
    </w:p>
    <w:p w14:paraId="73ACBEDB" w14:textId="29377F1F" w:rsidR="009772A2" w:rsidRPr="00C70888" w:rsidRDefault="009772A2" w:rsidP="003F3C82">
      <w:pPr>
        <w:spacing w:line="276" w:lineRule="auto"/>
        <w:ind w:left="-142"/>
        <w:jc w:val="both"/>
        <w:rPr>
          <w:rFonts w:ascii="Arial" w:hAnsi="Arial" w:cs="Arial"/>
          <w:lang w:val="en-US"/>
        </w:rPr>
      </w:pPr>
      <w:r>
        <w:rPr>
          <w:rFonts w:ascii="Arial" w:hAnsi="Arial" w:cs="Arial"/>
          <w:lang w:val="en-US"/>
        </w:rPr>
        <w:t xml:space="preserve">If you need help with your writing skills contact de Language Department (DEL) and ask for tutoring options. </w:t>
      </w:r>
    </w:p>
    <w:p w14:paraId="49CDA19A" w14:textId="77777777" w:rsidR="0099173E" w:rsidRPr="00C70888" w:rsidRDefault="0099173E" w:rsidP="003F3C82">
      <w:pPr>
        <w:spacing w:line="276" w:lineRule="auto"/>
        <w:ind w:left="-142"/>
        <w:jc w:val="both"/>
        <w:rPr>
          <w:rFonts w:ascii="Arial" w:hAnsi="Arial" w:cs="Arial"/>
          <w:lang w:val="en-US"/>
        </w:rPr>
      </w:pPr>
    </w:p>
    <w:p w14:paraId="2DB672B1" w14:textId="3B2ADFE0" w:rsidR="0099173E" w:rsidRPr="00C70888" w:rsidRDefault="0099173E" w:rsidP="003F3C82">
      <w:pPr>
        <w:spacing w:line="276" w:lineRule="auto"/>
        <w:ind w:left="-142"/>
        <w:jc w:val="both"/>
        <w:rPr>
          <w:rFonts w:ascii="Arial" w:hAnsi="Arial" w:cs="Arial"/>
          <w:lang w:val="en-US"/>
        </w:rPr>
      </w:pPr>
      <w:r w:rsidRPr="00C70888">
        <w:rPr>
          <w:rFonts w:ascii="Arial" w:hAnsi="Arial" w:cs="Arial"/>
          <w:lang w:val="en-US"/>
        </w:rPr>
        <w:t xml:space="preserve">Some activities and readings could be modified. If that is the case, students will be notified one week in advanced. </w:t>
      </w:r>
    </w:p>
    <w:p w14:paraId="7B5A0D90" w14:textId="77777777" w:rsidR="0099173E" w:rsidRPr="00C70888" w:rsidRDefault="0099173E" w:rsidP="003F3C82">
      <w:pPr>
        <w:spacing w:line="276" w:lineRule="auto"/>
        <w:ind w:left="-142"/>
        <w:jc w:val="both"/>
        <w:rPr>
          <w:rFonts w:ascii="Arial" w:hAnsi="Arial" w:cs="Arial"/>
          <w:lang w:val="en-US"/>
        </w:rPr>
      </w:pPr>
    </w:p>
    <w:p w14:paraId="547A6398" w14:textId="77777777" w:rsidR="0060492D" w:rsidRPr="00C70888" w:rsidRDefault="0060492D" w:rsidP="003F3C82">
      <w:pPr>
        <w:spacing w:line="276" w:lineRule="auto"/>
        <w:ind w:left="-142"/>
        <w:jc w:val="both"/>
        <w:rPr>
          <w:rFonts w:ascii="Arial" w:hAnsi="Arial" w:cs="Arial"/>
          <w:lang w:val="en-US"/>
        </w:rPr>
      </w:pPr>
    </w:p>
    <w:p w14:paraId="764BA65E" w14:textId="143F8F75" w:rsidR="0060492D" w:rsidRPr="00C70888" w:rsidRDefault="0073797C" w:rsidP="00317E9E">
      <w:pPr>
        <w:pStyle w:val="Prrafodelista"/>
        <w:numPr>
          <w:ilvl w:val="0"/>
          <w:numId w:val="6"/>
        </w:numPr>
        <w:spacing w:line="276" w:lineRule="auto"/>
        <w:jc w:val="both"/>
        <w:rPr>
          <w:rFonts w:ascii="Arial" w:hAnsi="Arial" w:cs="Arial"/>
          <w:b/>
          <w:lang w:val="en-US"/>
        </w:rPr>
      </w:pPr>
      <w:r w:rsidRPr="00C70888">
        <w:rPr>
          <w:rFonts w:ascii="Arial" w:hAnsi="Arial" w:cs="Arial"/>
          <w:b/>
          <w:lang w:val="en-US"/>
        </w:rPr>
        <w:t>Policies</w:t>
      </w:r>
    </w:p>
    <w:p w14:paraId="4F3A506B" w14:textId="77777777" w:rsidR="0060492D" w:rsidRPr="00C70888" w:rsidRDefault="0060492D" w:rsidP="003F3C82">
      <w:pPr>
        <w:spacing w:line="276" w:lineRule="auto"/>
        <w:jc w:val="both"/>
        <w:rPr>
          <w:rFonts w:ascii="Arial" w:hAnsi="Arial" w:cs="Arial"/>
          <w:lang w:val="en-US"/>
        </w:rPr>
      </w:pPr>
    </w:p>
    <w:p w14:paraId="76DB5556" w14:textId="33F5C6BB" w:rsidR="0099173E" w:rsidRPr="00C70888" w:rsidRDefault="0099173E" w:rsidP="003F3C82">
      <w:pPr>
        <w:spacing w:line="276" w:lineRule="auto"/>
        <w:ind w:left="-142"/>
        <w:jc w:val="both"/>
        <w:rPr>
          <w:rFonts w:ascii="Arial" w:hAnsi="Arial" w:cs="Arial"/>
          <w:lang w:val="en-US"/>
        </w:rPr>
      </w:pPr>
      <w:r w:rsidRPr="00C70888">
        <w:rPr>
          <w:rFonts w:ascii="Arial" w:hAnsi="Arial" w:cs="Arial"/>
          <w:lang w:val="en-US"/>
        </w:rPr>
        <w:t>It is ITESO</w:t>
      </w:r>
      <w:r w:rsidR="007E36D2" w:rsidRPr="00C70888">
        <w:rPr>
          <w:rFonts w:ascii="Arial" w:hAnsi="Arial" w:cs="Arial"/>
          <w:lang w:val="en-US"/>
        </w:rPr>
        <w:t>’s</w:t>
      </w:r>
      <w:r w:rsidRPr="00C70888">
        <w:rPr>
          <w:rFonts w:ascii="Arial" w:hAnsi="Arial" w:cs="Arial"/>
          <w:lang w:val="en-US"/>
        </w:rPr>
        <w:t xml:space="preserve"> </w:t>
      </w:r>
      <w:r w:rsidRPr="00A808E2">
        <w:rPr>
          <w:rFonts w:ascii="Arial" w:hAnsi="Arial" w:cs="Arial"/>
          <w:lang w:val="en-US"/>
        </w:rPr>
        <w:t xml:space="preserve">policies that students must attend </w:t>
      </w:r>
      <w:r w:rsidR="00FF4D0F" w:rsidRPr="00A808E2">
        <w:rPr>
          <w:rFonts w:ascii="Arial" w:hAnsi="Arial" w:cs="Arial"/>
          <w:lang w:val="en-US"/>
        </w:rPr>
        <w:t xml:space="preserve">to </w:t>
      </w:r>
      <w:r w:rsidRPr="00A808E2">
        <w:rPr>
          <w:rFonts w:ascii="Arial" w:hAnsi="Arial" w:cs="Arial"/>
          <w:lang w:val="en-US"/>
        </w:rPr>
        <w:t>at least to 80% of the sessions to</w:t>
      </w:r>
      <w:r w:rsidR="008227D9" w:rsidRPr="00A808E2">
        <w:rPr>
          <w:rFonts w:ascii="Arial" w:hAnsi="Arial" w:cs="Arial"/>
          <w:lang w:val="en-US"/>
        </w:rPr>
        <w:t xml:space="preserve"> have the right for evaluation. </w:t>
      </w:r>
      <w:r w:rsidR="00FF4D0F" w:rsidRPr="00A808E2">
        <w:rPr>
          <w:rFonts w:ascii="Arial" w:hAnsi="Arial" w:cs="Arial"/>
          <w:lang w:val="en-US"/>
        </w:rPr>
        <w:t xml:space="preserve">That means that students can only miss 3 classes. </w:t>
      </w:r>
      <w:r w:rsidR="007E36D2" w:rsidRPr="00A808E2">
        <w:rPr>
          <w:rFonts w:ascii="Arial" w:hAnsi="Arial" w:cs="Arial"/>
          <w:lang w:val="en-US"/>
        </w:rPr>
        <w:t xml:space="preserve">There are no justified absences. Please </w:t>
      </w:r>
      <w:r w:rsidR="00701E00" w:rsidRPr="00A808E2">
        <w:rPr>
          <w:rFonts w:ascii="Arial" w:hAnsi="Arial" w:cs="Arial"/>
          <w:lang w:val="en-US"/>
        </w:rPr>
        <w:t>email</w:t>
      </w:r>
      <w:r w:rsidR="008227D9" w:rsidRPr="00A808E2">
        <w:rPr>
          <w:rFonts w:ascii="Arial" w:hAnsi="Arial" w:cs="Arial"/>
          <w:lang w:val="en-US"/>
        </w:rPr>
        <w:t xml:space="preserve"> the professor in advanced if you plan to miss a session</w:t>
      </w:r>
      <w:r w:rsidR="008227D9" w:rsidRPr="00C70888">
        <w:rPr>
          <w:rFonts w:ascii="Arial" w:hAnsi="Arial" w:cs="Arial"/>
          <w:lang w:val="en-US"/>
        </w:rPr>
        <w:t>.</w:t>
      </w:r>
    </w:p>
    <w:p w14:paraId="280DB4C6" w14:textId="77777777" w:rsidR="008227D9" w:rsidRPr="00C70888" w:rsidRDefault="008227D9" w:rsidP="00701E00">
      <w:pPr>
        <w:spacing w:line="276" w:lineRule="auto"/>
        <w:jc w:val="both"/>
        <w:rPr>
          <w:rFonts w:ascii="Arial" w:hAnsi="Arial" w:cs="Arial"/>
          <w:lang w:val="en-US"/>
        </w:rPr>
      </w:pPr>
    </w:p>
    <w:p w14:paraId="30DCE3ED" w14:textId="120CE8A8" w:rsidR="008227D9" w:rsidRPr="00C70888" w:rsidRDefault="007042A6" w:rsidP="008227D9">
      <w:pPr>
        <w:spacing w:line="276" w:lineRule="auto"/>
        <w:ind w:left="-142"/>
        <w:jc w:val="both"/>
        <w:rPr>
          <w:rFonts w:ascii="Arial" w:hAnsi="Arial" w:cs="Arial"/>
          <w:lang w:val="en-US"/>
        </w:rPr>
      </w:pPr>
      <w:r>
        <w:rPr>
          <w:rFonts w:ascii="Arial" w:hAnsi="Arial" w:cs="Arial"/>
          <w:lang w:val="en-US"/>
        </w:rPr>
        <w:t xml:space="preserve">Class begins 10 minutes after </w:t>
      </w:r>
      <w:r w:rsidR="00CA0453">
        <w:rPr>
          <w:rFonts w:ascii="Arial" w:hAnsi="Arial" w:cs="Arial"/>
          <w:lang w:val="en-US"/>
        </w:rPr>
        <w:t>9a</w:t>
      </w:r>
      <w:r w:rsidR="008227D9" w:rsidRPr="00C70888">
        <w:rPr>
          <w:rFonts w:ascii="Arial" w:hAnsi="Arial" w:cs="Arial"/>
          <w:lang w:val="en-US"/>
        </w:rPr>
        <w:t xml:space="preserve">m. If students arrive </w:t>
      </w:r>
      <w:proofErr w:type="gramStart"/>
      <w:r w:rsidR="008227D9" w:rsidRPr="00C70888">
        <w:rPr>
          <w:rFonts w:ascii="Arial" w:hAnsi="Arial" w:cs="Arial"/>
          <w:lang w:val="en-US"/>
        </w:rPr>
        <w:t>late</w:t>
      </w:r>
      <w:proofErr w:type="gramEnd"/>
      <w:r w:rsidR="008227D9" w:rsidRPr="00C70888">
        <w:rPr>
          <w:rFonts w:ascii="Arial" w:hAnsi="Arial" w:cs="Arial"/>
          <w:lang w:val="en-US"/>
        </w:rPr>
        <w:t xml:space="preserve"> they can enter the classroom but an absence will be registered. </w:t>
      </w:r>
    </w:p>
    <w:p w14:paraId="19AE4E99" w14:textId="77777777" w:rsidR="00B316B6" w:rsidRPr="00C70888" w:rsidRDefault="00B316B6" w:rsidP="003F3C82">
      <w:pPr>
        <w:spacing w:line="276" w:lineRule="auto"/>
        <w:ind w:left="-142"/>
        <w:jc w:val="both"/>
        <w:rPr>
          <w:rFonts w:ascii="Arial" w:hAnsi="Arial" w:cs="Arial"/>
          <w:lang w:val="en-US"/>
        </w:rPr>
      </w:pPr>
    </w:p>
    <w:p w14:paraId="4AE33C34" w14:textId="437E03E3" w:rsidR="008227D9" w:rsidRPr="00C70888" w:rsidRDefault="008227D9" w:rsidP="003F3C82">
      <w:pPr>
        <w:spacing w:line="276" w:lineRule="auto"/>
        <w:ind w:left="-142"/>
        <w:jc w:val="both"/>
        <w:rPr>
          <w:rFonts w:ascii="Arial" w:hAnsi="Arial" w:cs="Arial"/>
          <w:lang w:val="en-US"/>
        </w:rPr>
      </w:pPr>
      <w:r w:rsidRPr="00C70888">
        <w:rPr>
          <w:rFonts w:ascii="Arial" w:hAnsi="Arial" w:cs="Arial"/>
          <w:lang w:val="en-US"/>
        </w:rPr>
        <w:lastRenderedPageBreak/>
        <w:t xml:space="preserve">Cellphone use is not permitted during class except if requested by the professor for teaching purposes. </w:t>
      </w:r>
    </w:p>
    <w:p w14:paraId="50E117DF" w14:textId="77777777" w:rsidR="0060492D" w:rsidRPr="00C70888" w:rsidRDefault="0060492D" w:rsidP="003F3C82">
      <w:pPr>
        <w:spacing w:line="276" w:lineRule="auto"/>
        <w:ind w:left="-142"/>
        <w:jc w:val="both"/>
        <w:rPr>
          <w:rFonts w:ascii="Arial" w:hAnsi="Arial" w:cs="Arial"/>
          <w:lang w:val="en-US"/>
        </w:rPr>
      </w:pPr>
    </w:p>
    <w:p w14:paraId="57B31143" w14:textId="78BEB060" w:rsidR="00336D1A" w:rsidRPr="00C70888" w:rsidRDefault="008227D9" w:rsidP="00336D1A">
      <w:pPr>
        <w:spacing w:line="276" w:lineRule="auto"/>
        <w:ind w:left="-142"/>
        <w:jc w:val="both"/>
        <w:rPr>
          <w:rFonts w:ascii="Arial" w:hAnsi="Arial" w:cs="Arial"/>
          <w:lang w:val="en-US"/>
        </w:rPr>
      </w:pPr>
      <w:r w:rsidRPr="00C70888">
        <w:rPr>
          <w:rFonts w:ascii="Arial" w:hAnsi="Arial" w:cs="Arial"/>
          <w:lang w:val="en-US"/>
        </w:rPr>
        <w:t xml:space="preserve">Essays, </w:t>
      </w:r>
      <w:proofErr w:type="gramStart"/>
      <w:r w:rsidRPr="00C70888">
        <w:rPr>
          <w:rFonts w:ascii="Arial" w:hAnsi="Arial" w:cs="Arial"/>
          <w:lang w:val="en-US"/>
        </w:rPr>
        <w:t>papers</w:t>
      </w:r>
      <w:proofErr w:type="gramEnd"/>
      <w:r w:rsidRPr="00C70888">
        <w:rPr>
          <w:rFonts w:ascii="Arial" w:hAnsi="Arial" w:cs="Arial"/>
          <w:lang w:val="en-US"/>
        </w:rPr>
        <w:t xml:space="preserve"> or presentations will not be received after the date marked on the activities calendar below. </w:t>
      </w:r>
      <w:r w:rsidR="00336D1A" w:rsidRPr="00C70888">
        <w:rPr>
          <w:rFonts w:ascii="Arial" w:hAnsi="Arial" w:cs="Arial"/>
          <w:lang w:val="en-US"/>
        </w:rPr>
        <w:t>Each project must be coherent, structured, with correct grammar and spelling. It is mandatory to acknowledge other people’s ideas by qu</w:t>
      </w:r>
      <w:r w:rsidR="00701E00" w:rsidRPr="00C70888">
        <w:rPr>
          <w:rFonts w:ascii="Arial" w:hAnsi="Arial" w:cs="Arial"/>
          <w:lang w:val="en-US"/>
        </w:rPr>
        <w:t>oting.</w:t>
      </w:r>
    </w:p>
    <w:p w14:paraId="20F1F19E" w14:textId="77777777" w:rsidR="00336D1A" w:rsidRPr="00C70888" w:rsidRDefault="00336D1A" w:rsidP="00CE2D9B">
      <w:pPr>
        <w:spacing w:line="276" w:lineRule="auto"/>
        <w:jc w:val="both"/>
        <w:rPr>
          <w:rFonts w:ascii="Arial" w:hAnsi="Arial" w:cs="Arial"/>
          <w:lang w:val="en-US"/>
        </w:rPr>
      </w:pPr>
    </w:p>
    <w:p w14:paraId="6D6C55E2" w14:textId="2B5E5489" w:rsidR="00A808E2" w:rsidRDefault="00A808E2" w:rsidP="003F3C82">
      <w:pPr>
        <w:spacing w:line="276" w:lineRule="auto"/>
        <w:ind w:left="-142"/>
        <w:jc w:val="both"/>
        <w:rPr>
          <w:rFonts w:ascii="Arial" w:hAnsi="Arial" w:cs="Arial"/>
          <w:lang w:val="en-US"/>
        </w:rPr>
      </w:pPr>
      <w:r>
        <w:rPr>
          <w:rFonts w:ascii="Arial" w:hAnsi="Arial" w:cs="Arial"/>
          <w:lang w:val="en-US"/>
        </w:rPr>
        <w:t xml:space="preserve">Reading reports requirements: 400 words, </w:t>
      </w:r>
      <w:r w:rsidRPr="00C70888">
        <w:rPr>
          <w:rFonts w:ascii="Arial" w:hAnsi="Arial" w:cs="Arial"/>
          <w:lang w:val="en-US"/>
        </w:rPr>
        <w:t>double spaced, Arial font (12 points), and quotations in APA format</w:t>
      </w:r>
      <w:r>
        <w:rPr>
          <w:rFonts w:ascii="Arial" w:hAnsi="Arial" w:cs="Arial"/>
          <w:lang w:val="en-US"/>
        </w:rPr>
        <w:t>.</w:t>
      </w:r>
      <w:r w:rsidR="003259DB">
        <w:rPr>
          <w:rFonts w:ascii="Arial" w:hAnsi="Arial" w:cs="Arial"/>
          <w:lang w:val="en-US"/>
        </w:rPr>
        <w:t xml:space="preserve"> </w:t>
      </w:r>
      <w:r>
        <w:rPr>
          <w:rFonts w:ascii="Arial" w:hAnsi="Arial" w:cs="Arial"/>
          <w:lang w:val="en-US"/>
        </w:rPr>
        <w:t xml:space="preserve">Reports must contain a short summary of the reading(s) and the student’s own thoughts on the subject. </w:t>
      </w:r>
      <w:r w:rsidR="009772A2">
        <w:rPr>
          <w:rFonts w:ascii="Arial" w:hAnsi="Arial" w:cs="Arial"/>
          <w:lang w:val="en-US"/>
        </w:rPr>
        <w:t xml:space="preserve">Reports should be emailed to the professor. </w:t>
      </w:r>
    </w:p>
    <w:p w14:paraId="7027ADB1" w14:textId="77777777" w:rsidR="00A808E2" w:rsidRDefault="00A808E2" w:rsidP="003F3C82">
      <w:pPr>
        <w:spacing w:line="276" w:lineRule="auto"/>
        <w:ind w:left="-142"/>
        <w:jc w:val="both"/>
        <w:rPr>
          <w:rFonts w:ascii="Arial" w:hAnsi="Arial" w:cs="Arial"/>
          <w:lang w:val="en-US"/>
        </w:rPr>
      </w:pPr>
    </w:p>
    <w:p w14:paraId="51E3D822" w14:textId="73269CE8" w:rsidR="00CE2D9B" w:rsidRPr="00C70888" w:rsidRDefault="00CE2D9B" w:rsidP="003F3C82">
      <w:pPr>
        <w:spacing w:line="276" w:lineRule="auto"/>
        <w:ind w:left="-142"/>
        <w:jc w:val="both"/>
        <w:rPr>
          <w:rFonts w:ascii="Arial" w:hAnsi="Arial" w:cs="Arial"/>
          <w:lang w:val="en-US"/>
        </w:rPr>
      </w:pPr>
      <w:r w:rsidRPr="00C70888">
        <w:rPr>
          <w:rFonts w:ascii="Arial" w:hAnsi="Arial" w:cs="Arial"/>
          <w:lang w:val="en-US"/>
        </w:rPr>
        <w:t xml:space="preserve">Essay requirements: 750 words, double spaced, Arial font (12 points), </w:t>
      </w:r>
      <w:r w:rsidR="00701E00" w:rsidRPr="00C70888">
        <w:rPr>
          <w:rFonts w:ascii="Arial" w:hAnsi="Arial" w:cs="Arial"/>
          <w:lang w:val="en-US"/>
        </w:rPr>
        <w:t>and quotations</w:t>
      </w:r>
      <w:r w:rsidRPr="00C70888">
        <w:rPr>
          <w:rFonts w:ascii="Arial" w:hAnsi="Arial" w:cs="Arial"/>
          <w:lang w:val="en-US"/>
        </w:rPr>
        <w:t xml:space="preserve"> in APA format. </w:t>
      </w:r>
      <w:r w:rsidR="003D5131">
        <w:rPr>
          <w:rFonts w:ascii="Arial" w:hAnsi="Arial" w:cs="Arial"/>
          <w:lang w:val="en-US"/>
        </w:rPr>
        <w:t xml:space="preserve">Essays must express a concise argument and must contain an introduction, </w:t>
      </w:r>
      <w:proofErr w:type="gramStart"/>
      <w:r w:rsidR="003D5131">
        <w:rPr>
          <w:rFonts w:ascii="Arial" w:hAnsi="Arial" w:cs="Arial"/>
          <w:lang w:val="en-US"/>
        </w:rPr>
        <w:t>body</w:t>
      </w:r>
      <w:proofErr w:type="gramEnd"/>
      <w:r w:rsidR="003D5131">
        <w:rPr>
          <w:rFonts w:ascii="Arial" w:hAnsi="Arial" w:cs="Arial"/>
          <w:lang w:val="en-US"/>
        </w:rPr>
        <w:t xml:space="preserve"> and conclusions. </w:t>
      </w:r>
    </w:p>
    <w:p w14:paraId="63E2C0A3" w14:textId="77777777" w:rsidR="00CE2D9B" w:rsidRPr="00C70888" w:rsidRDefault="00CE2D9B" w:rsidP="003F3C82">
      <w:pPr>
        <w:spacing w:line="276" w:lineRule="auto"/>
        <w:ind w:left="-142"/>
        <w:jc w:val="both"/>
        <w:rPr>
          <w:rFonts w:ascii="Arial" w:hAnsi="Arial" w:cs="Arial"/>
          <w:lang w:val="en-US"/>
        </w:rPr>
      </w:pPr>
    </w:p>
    <w:p w14:paraId="0D0515AB" w14:textId="0B76462D" w:rsidR="00CE2D9B" w:rsidRDefault="00CE2D9B" w:rsidP="003F3C82">
      <w:pPr>
        <w:spacing w:line="276" w:lineRule="auto"/>
        <w:ind w:left="-142"/>
        <w:jc w:val="both"/>
        <w:rPr>
          <w:rFonts w:ascii="Arial" w:hAnsi="Arial" w:cs="Arial"/>
          <w:lang w:val="en-US"/>
        </w:rPr>
      </w:pPr>
      <w:r w:rsidRPr="00C70888">
        <w:rPr>
          <w:rFonts w:ascii="Arial" w:hAnsi="Arial" w:cs="Arial"/>
          <w:lang w:val="en-US"/>
        </w:rPr>
        <w:t>Final paper requirements: 1500 words</w:t>
      </w:r>
      <w:r w:rsidR="003D5131">
        <w:rPr>
          <w:rFonts w:ascii="Arial" w:hAnsi="Arial" w:cs="Arial"/>
          <w:lang w:val="en-US"/>
        </w:rPr>
        <w:t xml:space="preserve">, </w:t>
      </w:r>
      <w:r w:rsidR="003D5131" w:rsidRPr="00C70888">
        <w:rPr>
          <w:rFonts w:ascii="Arial" w:hAnsi="Arial" w:cs="Arial"/>
          <w:lang w:val="en-US"/>
        </w:rPr>
        <w:t>double spaced, Arial font (12 points), and quotations in APA format</w:t>
      </w:r>
      <w:r w:rsidR="003259DB">
        <w:rPr>
          <w:rFonts w:ascii="Arial" w:hAnsi="Arial" w:cs="Arial"/>
          <w:lang w:val="en-US"/>
        </w:rPr>
        <w:t xml:space="preserve">. </w:t>
      </w:r>
      <w:r w:rsidR="00E50415">
        <w:rPr>
          <w:rFonts w:ascii="Arial" w:hAnsi="Arial" w:cs="Arial"/>
          <w:lang w:val="en-US"/>
        </w:rPr>
        <w:t xml:space="preserve">Must be an original idea within the course’s </w:t>
      </w:r>
      <w:proofErr w:type="gramStart"/>
      <w:r w:rsidR="00E50415">
        <w:rPr>
          <w:rFonts w:ascii="Arial" w:hAnsi="Arial" w:cs="Arial"/>
          <w:lang w:val="en-US"/>
        </w:rPr>
        <w:t>time period</w:t>
      </w:r>
      <w:proofErr w:type="gramEnd"/>
      <w:r w:rsidR="00E50415">
        <w:rPr>
          <w:rFonts w:ascii="Arial" w:hAnsi="Arial" w:cs="Arial"/>
          <w:lang w:val="en-US"/>
        </w:rPr>
        <w:t>. It could be focused on an</w:t>
      </w:r>
      <w:r w:rsidR="004963D9">
        <w:rPr>
          <w:rFonts w:ascii="Arial" w:hAnsi="Arial" w:cs="Arial"/>
          <w:lang w:val="en-US"/>
        </w:rPr>
        <w:t xml:space="preserve"> artist, a specific </w:t>
      </w:r>
      <w:proofErr w:type="gramStart"/>
      <w:r w:rsidR="004963D9">
        <w:rPr>
          <w:rFonts w:ascii="Arial" w:hAnsi="Arial" w:cs="Arial"/>
          <w:lang w:val="en-US"/>
        </w:rPr>
        <w:t>piece</w:t>
      </w:r>
      <w:proofErr w:type="gramEnd"/>
      <w:r w:rsidR="004963D9">
        <w:rPr>
          <w:rFonts w:ascii="Arial" w:hAnsi="Arial" w:cs="Arial"/>
          <w:lang w:val="en-US"/>
        </w:rPr>
        <w:t xml:space="preserve"> </w:t>
      </w:r>
      <w:r w:rsidR="00E50415">
        <w:rPr>
          <w:rFonts w:ascii="Arial" w:hAnsi="Arial" w:cs="Arial"/>
          <w:lang w:val="en-US"/>
        </w:rPr>
        <w:t>or an art</w:t>
      </w:r>
      <w:r w:rsidR="004963D9">
        <w:rPr>
          <w:rFonts w:ascii="Arial" w:hAnsi="Arial" w:cs="Arial"/>
          <w:lang w:val="en-US"/>
        </w:rPr>
        <w:t>istic</w:t>
      </w:r>
      <w:r w:rsidR="00E50415">
        <w:rPr>
          <w:rFonts w:ascii="Arial" w:hAnsi="Arial" w:cs="Arial"/>
          <w:lang w:val="en-US"/>
        </w:rPr>
        <w:t xml:space="preserve"> movement. Additionally, the paper should express the topic’s relation with </w:t>
      </w:r>
      <w:r w:rsidR="004963D9">
        <w:rPr>
          <w:rFonts w:ascii="Arial" w:hAnsi="Arial" w:cs="Arial"/>
          <w:lang w:val="en-US"/>
        </w:rPr>
        <w:t>its</w:t>
      </w:r>
      <w:r w:rsidR="00E50415">
        <w:rPr>
          <w:rFonts w:ascii="Arial" w:hAnsi="Arial" w:cs="Arial"/>
          <w:lang w:val="en-US"/>
        </w:rPr>
        <w:t xml:space="preserve"> context of creation and with our own (how does the artist/work/group resonate</w:t>
      </w:r>
      <w:r w:rsidR="004963D9">
        <w:rPr>
          <w:rFonts w:ascii="Arial" w:hAnsi="Arial" w:cs="Arial"/>
          <w:lang w:val="en-US"/>
        </w:rPr>
        <w:t xml:space="preserve"> nowadays?). The argument should be clearly stated and convincingly developed. </w:t>
      </w:r>
    </w:p>
    <w:p w14:paraId="0C89C016" w14:textId="77777777" w:rsidR="00100074" w:rsidRPr="00C70888" w:rsidRDefault="00100074" w:rsidP="004963D9">
      <w:pPr>
        <w:spacing w:line="276" w:lineRule="auto"/>
        <w:jc w:val="both"/>
        <w:rPr>
          <w:rFonts w:ascii="Arial" w:hAnsi="Arial" w:cs="Arial"/>
          <w:lang w:val="en-US"/>
        </w:rPr>
      </w:pPr>
    </w:p>
    <w:p w14:paraId="1B9ABBBA" w14:textId="5418107A" w:rsidR="00100074" w:rsidRPr="00C70888" w:rsidRDefault="00100074" w:rsidP="003F3C82">
      <w:pPr>
        <w:spacing w:line="276" w:lineRule="auto"/>
        <w:ind w:left="-142"/>
        <w:jc w:val="both"/>
        <w:rPr>
          <w:rFonts w:ascii="Arial" w:hAnsi="Arial" w:cs="Arial"/>
          <w:lang w:val="en-US"/>
        </w:rPr>
      </w:pPr>
      <w:r w:rsidRPr="00C70888">
        <w:rPr>
          <w:rFonts w:ascii="Arial" w:hAnsi="Arial" w:cs="Arial"/>
          <w:lang w:val="en-US"/>
        </w:rPr>
        <w:t xml:space="preserve">In any case plagiarism will be penalized </w:t>
      </w:r>
      <w:r w:rsidR="003259DB">
        <w:rPr>
          <w:rFonts w:ascii="Arial" w:hAnsi="Arial" w:cs="Arial"/>
          <w:lang w:val="en-US"/>
        </w:rPr>
        <w:t xml:space="preserve">and notified to the career Coordinator. </w:t>
      </w:r>
    </w:p>
    <w:p w14:paraId="0E092F7A" w14:textId="77777777" w:rsidR="00B316B6" w:rsidRPr="00C70888" w:rsidRDefault="00B316B6" w:rsidP="004963D9">
      <w:pPr>
        <w:spacing w:line="276" w:lineRule="auto"/>
        <w:jc w:val="both"/>
        <w:rPr>
          <w:rFonts w:ascii="Arial" w:hAnsi="Arial" w:cs="Arial"/>
          <w:lang w:val="en-US"/>
        </w:rPr>
      </w:pPr>
    </w:p>
    <w:p w14:paraId="5296750A" w14:textId="77777777" w:rsidR="00C07CF1" w:rsidRDefault="0073797C" w:rsidP="00637108">
      <w:pPr>
        <w:pStyle w:val="Prrafodelista"/>
        <w:numPr>
          <w:ilvl w:val="0"/>
          <w:numId w:val="6"/>
        </w:numPr>
        <w:spacing w:line="276" w:lineRule="auto"/>
        <w:jc w:val="both"/>
        <w:rPr>
          <w:rFonts w:ascii="Arial" w:hAnsi="Arial" w:cs="Arial"/>
          <w:b/>
          <w:lang w:val="en-US"/>
        </w:rPr>
      </w:pPr>
      <w:r w:rsidRPr="00C70888">
        <w:rPr>
          <w:rFonts w:ascii="Arial" w:hAnsi="Arial" w:cs="Arial"/>
          <w:b/>
          <w:lang w:val="en-US"/>
        </w:rPr>
        <w:t>Evaluation</w:t>
      </w:r>
    </w:p>
    <w:p w14:paraId="2E1FA6AA" w14:textId="0C5922BD" w:rsidR="003C1AD1" w:rsidRPr="00C07CF1" w:rsidRDefault="003259DB" w:rsidP="00C07CF1">
      <w:pPr>
        <w:spacing w:line="276" w:lineRule="auto"/>
        <w:ind w:left="-142"/>
        <w:jc w:val="both"/>
        <w:rPr>
          <w:rFonts w:ascii="Arial" w:eastAsia="Arial Unicode MS" w:hAnsi="Arial" w:cs="Arial"/>
          <w:b/>
          <w:lang w:val="en-US"/>
        </w:rPr>
      </w:pPr>
      <w:r w:rsidRPr="00C07CF1">
        <w:rPr>
          <w:rFonts w:ascii="Arial" w:eastAsia="Times New Roman" w:hAnsi="Arial" w:cs="Arial"/>
          <w:color w:val="000000"/>
          <w:lang w:val="en-US"/>
        </w:rPr>
        <w:t>Pecha Kucha p</w:t>
      </w:r>
      <w:r w:rsidR="003C1AD1" w:rsidRPr="00C07CF1">
        <w:rPr>
          <w:rFonts w:ascii="Arial" w:eastAsia="Times New Roman" w:hAnsi="Arial" w:cs="Arial"/>
          <w:color w:val="000000"/>
          <w:lang w:val="en-US"/>
        </w:rPr>
        <w:t>resentation: 20%</w:t>
      </w:r>
    </w:p>
    <w:p w14:paraId="0F49A546" w14:textId="3D84F79F" w:rsidR="003C1AD1" w:rsidRDefault="003C1AD1" w:rsidP="003C1AD1">
      <w:pPr>
        <w:ind w:left="-142"/>
        <w:jc w:val="both"/>
        <w:rPr>
          <w:rFonts w:ascii="Arial" w:eastAsia="Times New Roman" w:hAnsi="Arial" w:cs="Arial"/>
          <w:color w:val="000000"/>
          <w:lang w:val="en-US"/>
        </w:rPr>
      </w:pPr>
      <w:r w:rsidRPr="003C1AD1">
        <w:rPr>
          <w:rFonts w:ascii="Arial" w:eastAsia="Times New Roman" w:hAnsi="Arial" w:cs="Arial"/>
          <w:color w:val="000000"/>
          <w:lang w:val="en-US"/>
        </w:rPr>
        <w:t>Essay on architecture: 15%</w:t>
      </w:r>
    </w:p>
    <w:p w14:paraId="311C6A8D" w14:textId="512CA0EB" w:rsidR="003259DB" w:rsidRDefault="003259DB" w:rsidP="003C1AD1">
      <w:pPr>
        <w:ind w:left="-142"/>
        <w:jc w:val="both"/>
        <w:rPr>
          <w:rFonts w:ascii="Arial" w:eastAsia="Times New Roman" w:hAnsi="Arial" w:cs="Arial"/>
          <w:color w:val="000000"/>
          <w:lang w:val="en-US"/>
        </w:rPr>
      </w:pPr>
      <w:r>
        <w:rPr>
          <w:rFonts w:ascii="Arial" w:eastAsia="Times New Roman" w:hAnsi="Arial" w:cs="Arial"/>
          <w:color w:val="000000"/>
          <w:lang w:val="en-US"/>
        </w:rPr>
        <w:t>Timeline: 5%</w:t>
      </w:r>
    </w:p>
    <w:p w14:paraId="38263243" w14:textId="05EAF145" w:rsidR="003259DB" w:rsidRPr="003C1AD1" w:rsidRDefault="003259DB" w:rsidP="003C1AD1">
      <w:pPr>
        <w:ind w:left="-142"/>
        <w:jc w:val="both"/>
        <w:rPr>
          <w:rFonts w:ascii="Arial" w:eastAsia="Times New Roman" w:hAnsi="Arial" w:cs="Arial"/>
          <w:color w:val="000000"/>
          <w:lang w:val="en-US"/>
        </w:rPr>
      </w:pPr>
      <w:r>
        <w:rPr>
          <w:rFonts w:ascii="Arial" w:eastAsia="Times New Roman" w:hAnsi="Arial" w:cs="Arial"/>
          <w:color w:val="000000"/>
          <w:lang w:val="en-US"/>
        </w:rPr>
        <w:t>Activities on Canvas (discussions, reading reports, oral, reports, etc</w:t>
      </w:r>
      <w:r w:rsidR="00CA0453">
        <w:rPr>
          <w:rFonts w:ascii="Arial" w:eastAsia="Times New Roman" w:hAnsi="Arial" w:cs="Arial"/>
          <w:color w:val="000000"/>
          <w:lang w:val="en-US"/>
        </w:rPr>
        <w:t>. t</w:t>
      </w:r>
      <w:r>
        <w:rPr>
          <w:rFonts w:ascii="Arial" w:eastAsia="Times New Roman" w:hAnsi="Arial" w:cs="Arial"/>
          <w:color w:val="000000"/>
          <w:lang w:val="en-US"/>
        </w:rPr>
        <w:t>otal of 10): 30%</w:t>
      </w:r>
    </w:p>
    <w:p w14:paraId="175615EB" w14:textId="77777777" w:rsidR="003C1AD1" w:rsidRPr="003C1AD1" w:rsidRDefault="003C1AD1" w:rsidP="003C1AD1">
      <w:pPr>
        <w:ind w:left="-142"/>
        <w:jc w:val="both"/>
        <w:rPr>
          <w:rFonts w:ascii="Arial" w:eastAsia="Times New Roman" w:hAnsi="Arial" w:cs="Arial"/>
          <w:color w:val="000000"/>
          <w:lang w:val="en-US"/>
        </w:rPr>
      </w:pPr>
      <w:r w:rsidRPr="003C1AD1">
        <w:rPr>
          <w:rFonts w:ascii="Arial" w:eastAsia="Times New Roman" w:hAnsi="Arial" w:cs="Arial"/>
          <w:color w:val="000000"/>
          <w:lang w:val="en-US"/>
        </w:rPr>
        <w:t>Readings and class participation: 10%</w:t>
      </w:r>
    </w:p>
    <w:p w14:paraId="27934587" w14:textId="69215C9B" w:rsidR="003C1AD1" w:rsidRPr="003C1AD1" w:rsidRDefault="003C1AD1" w:rsidP="003C1AD1">
      <w:pPr>
        <w:ind w:left="-142"/>
        <w:jc w:val="both"/>
        <w:rPr>
          <w:rFonts w:ascii="Arial" w:eastAsia="Times New Roman" w:hAnsi="Arial" w:cs="Arial"/>
          <w:color w:val="000000"/>
          <w:lang w:val="en-US"/>
        </w:rPr>
      </w:pPr>
      <w:r w:rsidRPr="003C1AD1">
        <w:rPr>
          <w:rFonts w:ascii="Arial" w:eastAsia="Times New Roman" w:hAnsi="Arial" w:cs="Arial"/>
          <w:color w:val="000000"/>
          <w:lang w:val="en-US"/>
        </w:rPr>
        <w:t xml:space="preserve">Final </w:t>
      </w:r>
      <w:r w:rsidR="003259DB">
        <w:rPr>
          <w:rFonts w:ascii="Arial" w:eastAsia="Times New Roman" w:hAnsi="Arial" w:cs="Arial"/>
          <w:color w:val="000000"/>
          <w:lang w:val="en-US"/>
        </w:rPr>
        <w:t>essay</w:t>
      </w:r>
      <w:r w:rsidRPr="003C1AD1">
        <w:rPr>
          <w:rFonts w:ascii="Arial" w:eastAsia="Times New Roman" w:hAnsi="Arial" w:cs="Arial"/>
          <w:color w:val="000000"/>
          <w:lang w:val="en-US"/>
        </w:rPr>
        <w:t>: 20%</w:t>
      </w:r>
    </w:p>
    <w:p w14:paraId="21C3BA11" w14:textId="65ECE668" w:rsidR="003C1AD1" w:rsidRDefault="003C1AD1" w:rsidP="003C1AD1">
      <w:pPr>
        <w:ind w:left="-142"/>
        <w:jc w:val="both"/>
        <w:rPr>
          <w:rFonts w:ascii="Arial" w:eastAsia="Times New Roman" w:hAnsi="Arial" w:cs="Arial"/>
          <w:b/>
          <w:color w:val="000000"/>
          <w:lang w:val="en-US"/>
        </w:rPr>
      </w:pPr>
      <w:r w:rsidRPr="003C1AD1">
        <w:rPr>
          <w:rFonts w:ascii="Arial" w:eastAsia="Times New Roman" w:hAnsi="Arial" w:cs="Arial"/>
          <w:b/>
          <w:color w:val="000000"/>
          <w:lang w:val="en-US"/>
        </w:rPr>
        <w:t>Total: 100%</w:t>
      </w:r>
    </w:p>
    <w:p w14:paraId="4C5009E8" w14:textId="77777777" w:rsidR="00C07CF1" w:rsidRPr="003C1AD1" w:rsidRDefault="00C07CF1" w:rsidP="003C1AD1">
      <w:pPr>
        <w:ind w:left="-142"/>
        <w:jc w:val="both"/>
        <w:rPr>
          <w:rFonts w:ascii="Arial" w:eastAsia="Times New Roman" w:hAnsi="Arial" w:cs="Arial"/>
          <w:b/>
          <w:color w:val="000000"/>
          <w:lang w:val="en-US"/>
        </w:rPr>
      </w:pPr>
    </w:p>
    <w:p w14:paraId="249F7CA1" w14:textId="5741FA0F" w:rsidR="003259DB" w:rsidRDefault="003C1AD1" w:rsidP="00E60B53">
      <w:pPr>
        <w:ind w:left="-142"/>
        <w:jc w:val="both"/>
        <w:rPr>
          <w:rFonts w:ascii="Arial" w:eastAsia="Times New Roman" w:hAnsi="Arial" w:cs="Arial"/>
          <w:color w:val="000000"/>
          <w:lang w:val="en-US"/>
        </w:rPr>
      </w:pPr>
      <w:r w:rsidRPr="003C1AD1">
        <w:rPr>
          <w:rFonts w:ascii="Arial" w:eastAsia="Times New Roman" w:hAnsi="Arial" w:cs="Arial"/>
          <w:color w:val="000000"/>
          <w:lang w:val="en-US"/>
        </w:rPr>
        <w:t xml:space="preserve">There will be extra points assignments </w:t>
      </w:r>
    </w:p>
    <w:p w14:paraId="1922E8BE" w14:textId="77777777" w:rsidR="00E60B53" w:rsidRPr="00C70888" w:rsidRDefault="00E60B53" w:rsidP="00E60B53">
      <w:pPr>
        <w:ind w:left="-142"/>
        <w:jc w:val="both"/>
        <w:rPr>
          <w:rFonts w:ascii="Arial" w:eastAsia="Times New Roman" w:hAnsi="Arial" w:cs="Arial"/>
          <w:color w:val="000000"/>
          <w:lang w:val="en-US"/>
        </w:rPr>
      </w:pPr>
    </w:p>
    <w:p w14:paraId="1188FD3B" w14:textId="77777777" w:rsidR="003C1AD1" w:rsidRDefault="00FF4D0F" w:rsidP="00E60B53">
      <w:pPr>
        <w:spacing w:line="276" w:lineRule="auto"/>
        <w:ind w:left="-142"/>
        <w:jc w:val="both"/>
        <w:rPr>
          <w:rFonts w:ascii="Arial" w:eastAsia="Times New Roman" w:hAnsi="Arial" w:cs="Arial"/>
          <w:color w:val="000000"/>
          <w:lang w:val="en-US"/>
        </w:rPr>
      </w:pPr>
      <w:r w:rsidRPr="00C70888">
        <w:rPr>
          <w:rFonts w:ascii="Arial" w:eastAsia="Times New Roman" w:hAnsi="Arial" w:cs="Arial"/>
          <w:color w:val="000000"/>
          <w:lang w:val="en-US"/>
        </w:rPr>
        <w:t>Final grade will be rounded to the next highest whole number (</w:t>
      </w:r>
      <w:proofErr w:type="gramStart"/>
      <w:r w:rsidRPr="00C70888">
        <w:rPr>
          <w:rFonts w:ascii="Arial" w:eastAsia="Times New Roman" w:hAnsi="Arial" w:cs="Arial"/>
          <w:color w:val="000000"/>
          <w:lang w:val="en-US"/>
        </w:rPr>
        <w:t>i.e.</w:t>
      </w:r>
      <w:proofErr w:type="gramEnd"/>
      <w:r w:rsidRPr="00C70888">
        <w:rPr>
          <w:rFonts w:ascii="Arial" w:eastAsia="Times New Roman" w:hAnsi="Arial" w:cs="Arial"/>
          <w:color w:val="000000"/>
          <w:lang w:val="en-US"/>
        </w:rPr>
        <w:t xml:space="preserve"> 8.5 turns into a 9 but 8.4 turns into 8).</w:t>
      </w:r>
    </w:p>
    <w:p w14:paraId="3DF53076" w14:textId="77777777" w:rsidR="00E60B53" w:rsidRDefault="00E60B53" w:rsidP="00E60B53">
      <w:pPr>
        <w:spacing w:line="276" w:lineRule="auto"/>
        <w:ind w:left="-142"/>
        <w:jc w:val="both"/>
        <w:rPr>
          <w:rFonts w:ascii="Arial" w:eastAsia="Times New Roman" w:hAnsi="Arial" w:cs="Arial"/>
          <w:color w:val="000000"/>
          <w:lang w:val="en-US"/>
        </w:rPr>
      </w:pPr>
    </w:p>
    <w:p w14:paraId="0AAB79D2" w14:textId="31EF57E0" w:rsidR="003C1AD1" w:rsidRDefault="0073797C" w:rsidP="00E60B53">
      <w:pPr>
        <w:spacing w:line="276" w:lineRule="auto"/>
        <w:ind w:left="708"/>
        <w:rPr>
          <w:rFonts w:ascii="Arial" w:hAnsi="Arial" w:cs="Arial"/>
          <w:b/>
          <w:lang w:val="en-US"/>
        </w:rPr>
      </w:pPr>
      <w:r w:rsidRPr="00C70888">
        <w:rPr>
          <w:rFonts w:ascii="Arial" w:hAnsi="Arial" w:cs="Arial"/>
          <w:b/>
          <w:lang w:val="en-US"/>
        </w:rPr>
        <w:t>VIII.</w:t>
      </w:r>
      <w:r w:rsidR="003C1AD1">
        <w:rPr>
          <w:rFonts w:ascii="Arial" w:hAnsi="Arial" w:cs="Arial"/>
          <w:b/>
          <w:lang w:val="en-US"/>
        </w:rPr>
        <w:t xml:space="preserve"> Contact</w:t>
      </w:r>
    </w:p>
    <w:p w14:paraId="327447B2" w14:textId="2B06B44A" w:rsidR="003C1AD1" w:rsidRPr="003C1AD1" w:rsidRDefault="003C1AD1" w:rsidP="00F10729">
      <w:pPr>
        <w:spacing w:line="276" w:lineRule="auto"/>
        <w:rPr>
          <w:rFonts w:ascii="Arial" w:hAnsi="Arial" w:cs="Arial"/>
          <w:lang w:val="en-US"/>
        </w:rPr>
      </w:pPr>
      <w:r>
        <w:rPr>
          <w:rFonts w:ascii="Arial" w:hAnsi="Arial" w:cs="Arial"/>
          <w:lang w:val="en-US"/>
        </w:rPr>
        <w:t xml:space="preserve">We will contact through email, Canvas </w:t>
      </w:r>
      <w:proofErr w:type="gramStart"/>
      <w:r>
        <w:rPr>
          <w:rFonts w:ascii="Arial" w:hAnsi="Arial" w:cs="Arial"/>
          <w:lang w:val="en-US"/>
        </w:rPr>
        <w:t>Chat</w:t>
      </w:r>
      <w:proofErr w:type="gramEnd"/>
      <w:r>
        <w:rPr>
          <w:rFonts w:ascii="Arial" w:hAnsi="Arial" w:cs="Arial"/>
          <w:lang w:val="en-US"/>
        </w:rPr>
        <w:t xml:space="preserve"> and a Whats</w:t>
      </w:r>
      <w:r w:rsidR="00AD66E3">
        <w:rPr>
          <w:rFonts w:ascii="Arial" w:hAnsi="Arial" w:cs="Arial"/>
          <w:lang w:val="en-US"/>
        </w:rPr>
        <w:t>A</w:t>
      </w:r>
      <w:r>
        <w:rPr>
          <w:rFonts w:ascii="Arial" w:hAnsi="Arial" w:cs="Arial"/>
          <w:lang w:val="en-US"/>
        </w:rPr>
        <w:t>pp group.</w:t>
      </w:r>
    </w:p>
    <w:p w14:paraId="473020A7" w14:textId="6862DFE2" w:rsidR="003C1AD1" w:rsidRDefault="003C1AD1" w:rsidP="00F10729">
      <w:pPr>
        <w:spacing w:line="276" w:lineRule="auto"/>
        <w:rPr>
          <w:rFonts w:ascii="Arial" w:hAnsi="Arial" w:cs="Arial"/>
          <w:b/>
          <w:lang w:val="en-US"/>
        </w:rPr>
      </w:pPr>
    </w:p>
    <w:p w14:paraId="3433CC1A" w14:textId="77777777" w:rsidR="00E60B53" w:rsidRDefault="00E60B53" w:rsidP="00F10729">
      <w:pPr>
        <w:spacing w:line="276" w:lineRule="auto"/>
        <w:rPr>
          <w:rFonts w:ascii="Arial" w:hAnsi="Arial" w:cs="Arial"/>
          <w:b/>
          <w:lang w:val="en-US"/>
        </w:rPr>
      </w:pPr>
    </w:p>
    <w:p w14:paraId="42DE8944" w14:textId="6415C6B0" w:rsidR="00F10729" w:rsidRPr="00C70888" w:rsidRDefault="003C1AD1" w:rsidP="00E60B53">
      <w:pPr>
        <w:spacing w:line="276" w:lineRule="auto"/>
        <w:ind w:left="708"/>
        <w:rPr>
          <w:rFonts w:ascii="Arial" w:hAnsi="Arial" w:cs="Arial"/>
          <w:b/>
          <w:lang w:val="en-US"/>
        </w:rPr>
      </w:pPr>
      <w:r>
        <w:rPr>
          <w:rFonts w:ascii="Arial" w:hAnsi="Arial" w:cs="Arial"/>
          <w:b/>
          <w:lang w:val="en-US"/>
        </w:rPr>
        <w:lastRenderedPageBreak/>
        <w:t xml:space="preserve">IX. </w:t>
      </w:r>
      <w:r w:rsidR="0073797C" w:rsidRPr="00C70888">
        <w:rPr>
          <w:rFonts w:ascii="Arial" w:hAnsi="Arial" w:cs="Arial"/>
          <w:b/>
          <w:lang w:val="en-US"/>
        </w:rPr>
        <w:t>Learning resources</w:t>
      </w:r>
    </w:p>
    <w:p w14:paraId="26A9D513" w14:textId="77777777" w:rsidR="00BD549F" w:rsidRPr="00C70888" w:rsidRDefault="00BD549F" w:rsidP="00F10729">
      <w:pPr>
        <w:spacing w:line="276" w:lineRule="auto"/>
        <w:rPr>
          <w:rFonts w:ascii="Arial" w:hAnsi="Arial" w:cs="Arial"/>
          <w:lang w:val="en-US"/>
        </w:rPr>
      </w:pPr>
    </w:p>
    <w:p w14:paraId="5C600EA5" w14:textId="5B5275FA" w:rsidR="00BD549F" w:rsidRPr="00C70888" w:rsidRDefault="00BD549F" w:rsidP="00E60B53">
      <w:pPr>
        <w:spacing w:line="276" w:lineRule="auto"/>
        <w:rPr>
          <w:rFonts w:ascii="Arial" w:hAnsi="Arial" w:cs="Arial"/>
          <w:b/>
          <w:lang w:val="en-US"/>
        </w:rPr>
      </w:pPr>
      <w:r w:rsidRPr="00C70888">
        <w:rPr>
          <w:rFonts w:ascii="Arial" w:hAnsi="Arial" w:cs="Arial"/>
          <w:b/>
          <w:lang w:val="en-US"/>
        </w:rPr>
        <w:t>N</w:t>
      </w:r>
      <w:r w:rsidR="00C70888" w:rsidRPr="00C70888">
        <w:rPr>
          <w:rFonts w:ascii="Arial" w:hAnsi="Arial" w:cs="Arial"/>
          <w:b/>
          <w:lang w:val="en-US"/>
        </w:rPr>
        <w:t>ovels based on historical facts</w:t>
      </w:r>
    </w:p>
    <w:p w14:paraId="0E99B690" w14:textId="77777777" w:rsidR="00C70888" w:rsidRPr="00C70888" w:rsidRDefault="00C70888" w:rsidP="00F10729">
      <w:pPr>
        <w:spacing w:line="276" w:lineRule="auto"/>
        <w:rPr>
          <w:rFonts w:ascii="Arial" w:hAnsi="Arial" w:cs="Arial"/>
          <w:lang w:val="en-US"/>
        </w:rPr>
      </w:pPr>
    </w:p>
    <w:p w14:paraId="4E75ECE9" w14:textId="77777777" w:rsidR="00346A1A" w:rsidRPr="00C70888" w:rsidRDefault="00346A1A" w:rsidP="00346A1A">
      <w:pPr>
        <w:spacing w:line="276" w:lineRule="auto"/>
        <w:rPr>
          <w:rFonts w:ascii="Arial" w:hAnsi="Arial" w:cs="Arial"/>
          <w:lang w:val="en-US"/>
        </w:rPr>
      </w:pPr>
      <w:r>
        <w:rPr>
          <w:rFonts w:ascii="Arial" w:hAnsi="Arial" w:cs="Arial"/>
          <w:lang w:val="en-US"/>
        </w:rPr>
        <w:t xml:space="preserve">Fernando del Paso, </w:t>
      </w:r>
      <w:r w:rsidRPr="00346A1A">
        <w:rPr>
          <w:rFonts w:ascii="Arial" w:hAnsi="Arial" w:cs="Arial"/>
          <w:i/>
          <w:lang w:val="en-US"/>
        </w:rPr>
        <w:t>News from the Empire,</w:t>
      </w:r>
      <w:r>
        <w:rPr>
          <w:rFonts w:ascii="Arial" w:hAnsi="Arial" w:cs="Arial"/>
          <w:lang w:val="en-US"/>
        </w:rPr>
        <w:t xml:space="preserve"> 1987, 2009</w:t>
      </w:r>
    </w:p>
    <w:p w14:paraId="512FFD89" w14:textId="77777777" w:rsidR="00346A1A" w:rsidRPr="00C70888" w:rsidRDefault="00346A1A" w:rsidP="00346A1A">
      <w:pPr>
        <w:spacing w:line="276" w:lineRule="auto"/>
        <w:rPr>
          <w:rFonts w:ascii="Arial" w:hAnsi="Arial" w:cs="Arial"/>
          <w:lang w:val="en-US"/>
        </w:rPr>
      </w:pPr>
      <w:r w:rsidRPr="00C70888">
        <w:rPr>
          <w:rFonts w:ascii="Arial" w:hAnsi="Arial" w:cs="Arial"/>
          <w:lang w:val="en-US"/>
        </w:rPr>
        <w:t xml:space="preserve">Kathryn S. Blair, </w:t>
      </w:r>
      <w:r w:rsidRPr="00AD66E3">
        <w:rPr>
          <w:rFonts w:ascii="Arial" w:hAnsi="Arial" w:cs="Arial"/>
          <w:i/>
          <w:iCs/>
          <w:lang w:val="en-US"/>
        </w:rPr>
        <w:t xml:space="preserve">In the </w:t>
      </w:r>
      <w:r w:rsidRPr="00C70888">
        <w:rPr>
          <w:rFonts w:ascii="Arial" w:hAnsi="Arial" w:cs="Arial"/>
          <w:i/>
          <w:lang w:val="en-US"/>
        </w:rPr>
        <w:t>Shadow of the Angel</w:t>
      </w:r>
      <w:r w:rsidRPr="00C70888">
        <w:rPr>
          <w:rFonts w:ascii="Arial" w:hAnsi="Arial" w:cs="Arial"/>
          <w:lang w:val="en-US"/>
        </w:rPr>
        <w:t>, 2011</w:t>
      </w:r>
    </w:p>
    <w:p w14:paraId="242A16E2" w14:textId="3352A97E" w:rsidR="00BD549F" w:rsidRPr="00C70888" w:rsidRDefault="00BD549F" w:rsidP="00F10729">
      <w:pPr>
        <w:spacing w:line="276" w:lineRule="auto"/>
        <w:rPr>
          <w:rFonts w:ascii="Arial" w:hAnsi="Arial" w:cs="Arial"/>
          <w:lang w:val="en-US"/>
        </w:rPr>
      </w:pPr>
      <w:r w:rsidRPr="00C70888">
        <w:rPr>
          <w:rFonts w:ascii="Arial" w:hAnsi="Arial" w:cs="Arial"/>
          <w:lang w:val="en-US"/>
        </w:rPr>
        <w:t xml:space="preserve">Leonardo </w:t>
      </w:r>
      <w:proofErr w:type="spellStart"/>
      <w:r w:rsidRPr="00C70888">
        <w:rPr>
          <w:rFonts w:ascii="Arial" w:hAnsi="Arial" w:cs="Arial"/>
          <w:lang w:val="en-US"/>
        </w:rPr>
        <w:t>Padura</w:t>
      </w:r>
      <w:proofErr w:type="spellEnd"/>
      <w:r w:rsidRPr="00C70888">
        <w:rPr>
          <w:rFonts w:ascii="Arial" w:hAnsi="Arial" w:cs="Arial"/>
          <w:lang w:val="en-US"/>
        </w:rPr>
        <w:t xml:space="preserve">, </w:t>
      </w:r>
      <w:r w:rsidRPr="00C70888">
        <w:rPr>
          <w:rFonts w:ascii="Arial" w:hAnsi="Arial" w:cs="Arial"/>
          <w:i/>
          <w:lang w:val="en-US"/>
        </w:rPr>
        <w:t>The Man Who Loved Dogs,</w:t>
      </w:r>
      <w:r w:rsidRPr="00C70888">
        <w:rPr>
          <w:rFonts w:ascii="Arial" w:hAnsi="Arial" w:cs="Arial"/>
          <w:lang w:val="en-US"/>
        </w:rPr>
        <w:t xml:space="preserve"> 2009, 2013 </w:t>
      </w:r>
    </w:p>
    <w:p w14:paraId="053D2064" w14:textId="2F36D379" w:rsidR="00BD549F" w:rsidRPr="00C70888" w:rsidRDefault="00BD549F" w:rsidP="00F10729">
      <w:pPr>
        <w:spacing w:line="276" w:lineRule="auto"/>
        <w:rPr>
          <w:rFonts w:ascii="Arial" w:hAnsi="Arial" w:cs="Arial"/>
          <w:lang w:val="en-US"/>
        </w:rPr>
      </w:pPr>
      <w:r w:rsidRPr="00C70888">
        <w:rPr>
          <w:rFonts w:ascii="Arial" w:hAnsi="Arial" w:cs="Arial"/>
          <w:lang w:val="en-US"/>
        </w:rPr>
        <w:t xml:space="preserve">Elena </w:t>
      </w:r>
      <w:proofErr w:type="spellStart"/>
      <w:r w:rsidRPr="00C70888">
        <w:rPr>
          <w:rFonts w:ascii="Arial" w:hAnsi="Arial" w:cs="Arial"/>
          <w:lang w:val="en-US"/>
        </w:rPr>
        <w:t>Poniatowska</w:t>
      </w:r>
      <w:proofErr w:type="spellEnd"/>
      <w:r w:rsidRPr="00C70888">
        <w:rPr>
          <w:rFonts w:ascii="Arial" w:hAnsi="Arial" w:cs="Arial"/>
          <w:lang w:val="en-US"/>
        </w:rPr>
        <w:t xml:space="preserve">, </w:t>
      </w:r>
      <w:r w:rsidRPr="00C70888">
        <w:rPr>
          <w:rFonts w:ascii="Arial" w:hAnsi="Arial" w:cs="Arial"/>
          <w:i/>
          <w:lang w:val="en-US"/>
        </w:rPr>
        <w:t>Leonora</w:t>
      </w:r>
      <w:r w:rsidRPr="00C70888">
        <w:rPr>
          <w:rFonts w:ascii="Arial" w:hAnsi="Arial" w:cs="Arial"/>
          <w:lang w:val="en-US"/>
        </w:rPr>
        <w:t>, 2011, 2015</w:t>
      </w:r>
    </w:p>
    <w:p w14:paraId="4969A9A2" w14:textId="4EF7E0B4" w:rsidR="00BD549F" w:rsidRDefault="00BD549F" w:rsidP="00BD549F">
      <w:pPr>
        <w:spacing w:line="276" w:lineRule="auto"/>
        <w:rPr>
          <w:rFonts w:ascii="Arial" w:hAnsi="Arial" w:cs="Arial"/>
          <w:lang w:val="en-US"/>
        </w:rPr>
      </w:pPr>
      <w:r w:rsidRPr="00C70888">
        <w:rPr>
          <w:rFonts w:ascii="Arial" w:hAnsi="Arial" w:cs="Arial"/>
          <w:lang w:val="en-US"/>
        </w:rPr>
        <w:t xml:space="preserve">Elena </w:t>
      </w:r>
      <w:proofErr w:type="spellStart"/>
      <w:r w:rsidRPr="00C70888">
        <w:rPr>
          <w:rFonts w:ascii="Arial" w:hAnsi="Arial" w:cs="Arial"/>
          <w:lang w:val="en-US"/>
        </w:rPr>
        <w:t>Poniatowska</w:t>
      </w:r>
      <w:proofErr w:type="spellEnd"/>
      <w:r w:rsidRPr="00C70888">
        <w:rPr>
          <w:rFonts w:ascii="Arial" w:hAnsi="Arial" w:cs="Arial"/>
          <w:lang w:val="en-US"/>
        </w:rPr>
        <w:t xml:space="preserve">, </w:t>
      </w:r>
      <w:proofErr w:type="spellStart"/>
      <w:r w:rsidRPr="00C70888">
        <w:rPr>
          <w:rFonts w:ascii="Arial" w:hAnsi="Arial" w:cs="Arial"/>
          <w:i/>
          <w:lang w:val="en-US"/>
        </w:rPr>
        <w:t>Tinisima</w:t>
      </w:r>
      <w:proofErr w:type="spellEnd"/>
      <w:r w:rsidRPr="00C70888">
        <w:rPr>
          <w:rFonts w:ascii="Arial" w:hAnsi="Arial" w:cs="Arial"/>
          <w:i/>
          <w:lang w:val="en-US"/>
        </w:rPr>
        <w:t>,</w:t>
      </w:r>
      <w:r w:rsidRPr="00C70888">
        <w:rPr>
          <w:rFonts w:ascii="Arial" w:hAnsi="Arial" w:cs="Arial"/>
          <w:lang w:val="en-US"/>
        </w:rPr>
        <w:t xml:space="preserve"> 1992, 2006</w:t>
      </w:r>
    </w:p>
    <w:p w14:paraId="16744644" w14:textId="77777777" w:rsidR="00BD549F" w:rsidRPr="00C70888" w:rsidRDefault="00BD549F" w:rsidP="00BD549F">
      <w:pPr>
        <w:spacing w:line="276" w:lineRule="auto"/>
        <w:rPr>
          <w:rFonts w:ascii="Arial" w:hAnsi="Arial" w:cs="Arial"/>
          <w:lang w:val="en-US"/>
        </w:rPr>
      </w:pPr>
    </w:p>
    <w:p w14:paraId="05B84F43" w14:textId="51D0E741" w:rsidR="00BD549F" w:rsidRPr="00C70888" w:rsidRDefault="00BD549F" w:rsidP="00E60B53">
      <w:pPr>
        <w:spacing w:line="276" w:lineRule="auto"/>
        <w:rPr>
          <w:rFonts w:ascii="Arial" w:hAnsi="Arial" w:cs="Arial"/>
          <w:b/>
          <w:lang w:val="en-US"/>
        </w:rPr>
      </w:pPr>
      <w:r w:rsidRPr="00C70888">
        <w:rPr>
          <w:rFonts w:ascii="Arial" w:hAnsi="Arial" w:cs="Arial"/>
          <w:b/>
          <w:lang w:val="en-US"/>
        </w:rPr>
        <w:t>Bibliography</w:t>
      </w:r>
    </w:p>
    <w:p w14:paraId="39FD6796" w14:textId="77777777" w:rsidR="00C70888" w:rsidRPr="00C70888" w:rsidRDefault="00C70888" w:rsidP="00BD549F">
      <w:pPr>
        <w:spacing w:line="276" w:lineRule="auto"/>
        <w:rPr>
          <w:rFonts w:ascii="Arial" w:hAnsi="Arial" w:cs="Arial"/>
          <w:lang w:val="en-US"/>
        </w:rPr>
      </w:pPr>
    </w:p>
    <w:p w14:paraId="4AA16383" w14:textId="77777777" w:rsidR="00C70888" w:rsidRDefault="00C70888" w:rsidP="00C70888">
      <w:pPr>
        <w:spacing w:line="276" w:lineRule="auto"/>
        <w:rPr>
          <w:rFonts w:ascii="Arial" w:hAnsi="Arial" w:cs="Arial"/>
          <w:lang w:val="en-US"/>
        </w:rPr>
      </w:pPr>
      <w:r w:rsidRPr="00C70888">
        <w:rPr>
          <w:rFonts w:ascii="Arial" w:hAnsi="Arial" w:cs="Arial" w:hint="eastAsia"/>
          <w:lang w:val="en-US"/>
        </w:rPr>
        <w:t>Bixler E. Jaqueline. "Mexico 1968 and the Art(s) of Memory"</w:t>
      </w:r>
      <w:r>
        <w:rPr>
          <w:rFonts w:ascii="Arial" w:hAnsi="Arial" w:cs="Arial"/>
          <w:lang w:val="en-US"/>
        </w:rPr>
        <w:t xml:space="preserve"> i</w:t>
      </w:r>
      <w:r w:rsidRPr="00C70888">
        <w:rPr>
          <w:rFonts w:ascii="Arial" w:hAnsi="Arial" w:cs="Arial" w:hint="eastAsia"/>
          <w:lang w:val="en-US"/>
        </w:rPr>
        <w:t xml:space="preserve">n Daniel J. Sherman (ed.). </w:t>
      </w:r>
      <w:r w:rsidRPr="00C70888">
        <w:rPr>
          <w:rFonts w:ascii="Arial" w:hAnsi="Arial" w:cs="Arial" w:hint="eastAsia"/>
          <w:i/>
          <w:lang w:val="en-US"/>
        </w:rPr>
        <w:t>The Long 1968: Revisions and New Perspectives</w:t>
      </w:r>
      <w:r w:rsidRPr="00C70888">
        <w:rPr>
          <w:rFonts w:ascii="Arial" w:hAnsi="Arial" w:cs="Arial" w:hint="eastAsia"/>
          <w:lang w:val="en-US"/>
        </w:rPr>
        <w:t>. Indianapolis: Indiana University Press, 2013</w:t>
      </w:r>
      <w:r>
        <w:rPr>
          <w:rFonts w:ascii="Arial" w:hAnsi="Arial" w:cs="Arial"/>
          <w:lang w:val="en-US"/>
        </w:rPr>
        <w:t>.</w:t>
      </w:r>
    </w:p>
    <w:p w14:paraId="2C7368C4" w14:textId="77777777" w:rsidR="00C70888" w:rsidRPr="00C70888" w:rsidRDefault="00C70888" w:rsidP="00C70888">
      <w:pPr>
        <w:spacing w:line="276" w:lineRule="auto"/>
        <w:rPr>
          <w:rFonts w:ascii="Arial" w:hAnsi="Arial" w:cs="Arial"/>
          <w:lang w:val="en-US"/>
        </w:rPr>
      </w:pPr>
    </w:p>
    <w:p w14:paraId="011223B9" w14:textId="63EE74CF" w:rsidR="00C70888" w:rsidRDefault="00C70888" w:rsidP="00C70888">
      <w:pPr>
        <w:spacing w:line="276" w:lineRule="auto"/>
        <w:rPr>
          <w:rFonts w:ascii="Arial" w:hAnsi="Arial" w:cs="Arial"/>
          <w:lang w:val="en-US"/>
        </w:rPr>
      </w:pPr>
      <w:r w:rsidRPr="00C70888">
        <w:rPr>
          <w:rFonts w:ascii="Arial" w:hAnsi="Arial" w:cs="Arial" w:hint="eastAsia"/>
          <w:lang w:val="en-US"/>
        </w:rPr>
        <w:t>Coffey K. Mary.</w:t>
      </w:r>
      <w:r w:rsidRPr="00C70888">
        <w:rPr>
          <w:rFonts w:ascii="Arial" w:hAnsi="Arial" w:cs="Arial" w:hint="eastAsia"/>
          <w:i/>
          <w:lang w:val="en-US"/>
        </w:rPr>
        <w:t xml:space="preserve"> How a Revolutionary Art Became Official Culture: Murals, Museums and the Mexican State</w:t>
      </w:r>
      <w:r w:rsidRPr="00C70888">
        <w:rPr>
          <w:rFonts w:ascii="Arial" w:hAnsi="Arial" w:cs="Arial" w:hint="eastAsia"/>
          <w:lang w:val="en-US"/>
        </w:rPr>
        <w:t>, Durham: Duke University</w:t>
      </w:r>
      <w:r>
        <w:rPr>
          <w:rFonts w:ascii="Arial" w:hAnsi="Arial" w:cs="Arial"/>
          <w:lang w:val="en-US"/>
        </w:rPr>
        <w:t>.</w:t>
      </w:r>
    </w:p>
    <w:p w14:paraId="33A1DED6" w14:textId="77777777" w:rsidR="00C70888" w:rsidRPr="00C70888" w:rsidRDefault="00C70888" w:rsidP="00C70888">
      <w:pPr>
        <w:spacing w:line="276" w:lineRule="auto"/>
        <w:rPr>
          <w:rFonts w:ascii="Arial" w:hAnsi="Arial" w:cs="Arial"/>
          <w:lang w:val="en-US"/>
        </w:rPr>
      </w:pPr>
    </w:p>
    <w:p w14:paraId="76FF1A53" w14:textId="4E040476" w:rsidR="00C70888" w:rsidRPr="00C70888" w:rsidRDefault="00C70888" w:rsidP="00C70888">
      <w:pPr>
        <w:spacing w:line="276" w:lineRule="auto"/>
        <w:rPr>
          <w:rFonts w:ascii="Arial" w:hAnsi="Arial" w:cs="Arial"/>
          <w:lang w:val="en-US"/>
        </w:rPr>
      </w:pPr>
      <w:proofErr w:type="spellStart"/>
      <w:r w:rsidRPr="00C70888">
        <w:rPr>
          <w:rFonts w:ascii="Arial" w:hAnsi="Arial" w:cs="Arial" w:hint="eastAsia"/>
          <w:lang w:val="en-US"/>
        </w:rPr>
        <w:t>Comisarenco</w:t>
      </w:r>
      <w:proofErr w:type="spellEnd"/>
      <w:r w:rsidRPr="00C70888">
        <w:rPr>
          <w:rFonts w:ascii="Arial" w:hAnsi="Arial" w:cs="Arial" w:hint="eastAsia"/>
          <w:lang w:val="en-US"/>
        </w:rPr>
        <w:t xml:space="preserve">, Dina, "To Paint the Unspeakable: Mexican Female Artist's Iconography of the 1930s and Early 1940s" in </w:t>
      </w:r>
      <w:r w:rsidRPr="00C70888">
        <w:rPr>
          <w:rFonts w:ascii="Arial" w:hAnsi="Arial" w:cs="Arial" w:hint="eastAsia"/>
          <w:i/>
          <w:lang w:val="en-US"/>
        </w:rPr>
        <w:t>Women's Art Journal</w:t>
      </w:r>
      <w:r w:rsidRPr="00C70888">
        <w:rPr>
          <w:rFonts w:ascii="Arial" w:hAnsi="Arial" w:cs="Arial" w:hint="eastAsia"/>
          <w:lang w:val="en-US"/>
        </w:rPr>
        <w:t>, vol. 29, no. 1, Spring 2018, pp. 21-3</w:t>
      </w:r>
      <w:r w:rsidRPr="00C70888">
        <w:rPr>
          <w:rFonts w:ascii="Arial" w:hAnsi="Arial" w:cs="Arial"/>
          <w:lang w:val="en-US"/>
        </w:rPr>
        <w:t>2</w:t>
      </w:r>
      <w:r>
        <w:rPr>
          <w:rFonts w:ascii="Arial" w:hAnsi="Arial" w:cs="Arial"/>
          <w:lang w:val="en-US"/>
        </w:rPr>
        <w:t>.</w:t>
      </w:r>
    </w:p>
    <w:p w14:paraId="2FF120D6" w14:textId="77777777" w:rsidR="00C70888" w:rsidRPr="00C70888" w:rsidRDefault="00C70888" w:rsidP="00C70888">
      <w:pPr>
        <w:spacing w:line="276" w:lineRule="auto"/>
        <w:rPr>
          <w:rFonts w:ascii="Arial" w:hAnsi="Arial" w:cs="Arial"/>
          <w:lang w:val="en-US"/>
        </w:rPr>
      </w:pPr>
    </w:p>
    <w:p w14:paraId="4F810AC5" w14:textId="77777777" w:rsidR="00C70888" w:rsidRDefault="00C70888" w:rsidP="00BD549F">
      <w:pPr>
        <w:spacing w:line="276" w:lineRule="auto"/>
        <w:rPr>
          <w:rFonts w:ascii="Arial" w:hAnsi="Arial" w:cs="Arial"/>
          <w:lang w:val="en-US"/>
        </w:rPr>
      </w:pPr>
      <w:r w:rsidRPr="00C70888">
        <w:rPr>
          <w:rFonts w:ascii="Arial" w:hAnsi="Arial" w:cs="Arial" w:hint="eastAsia"/>
          <w:lang w:val="en-US"/>
        </w:rPr>
        <w:t xml:space="preserve">Cordero, Karen. "The Best </w:t>
      </w:r>
      <w:proofErr w:type="spellStart"/>
      <w:r w:rsidRPr="00C70888">
        <w:rPr>
          <w:rFonts w:ascii="Arial" w:hAnsi="Arial" w:cs="Arial" w:hint="eastAsia"/>
          <w:lang w:val="en-US"/>
        </w:rPr>
        <w:t>Maugard</w:t>
      </w:r>
      <w:proofErr w:type="spellEnd"/>
      <w:r w:rsidRPr="00C70888">
        <w:rPr>
          <w:rFonts w:ascii="Arial" w:hAnsi="Arial" w:cs="Arial" w:hint="eastAsia"/>
          <w:lang w:val="en-US"/>
        </w:rPr>
        <w:t xml:space="preserve"> Drawing Method" in </w:t>
      </w:r>
      <w:r w:rsidRPr="00C70888">
        <w:rPr>
          <w:rFonts w:ascii="Arial" w:hAnsi="Arial" w:cs="Arial" w:hint="eastAsia"/>
          <w:i/>
          <w:lang w:val="en-US"/>
        </w:rPr>
        <w:t>The Journal for Decorative and Propaganda Arts</w:t>
      </w:r>
      <w:r w:rsidRPr="00C70888">
        <w:rPr>
          <w:rFonts w:ascii="Arial" w:hAnsi="Arial" w:cs="Arial" w:hint="eastAsia"/>
          <w:lang w:val="en-US"/>
        </w:rPr>
        <w:t>, Florida: International University, 2010</w:t>
      </w:r>
      <w:r>
        <w:rPr>
          <w:rFonts w:ascii="Arial" w:hAnsi="Arial" w:cs="Arial"/>
          <w:lang w:val="en-US"/>
        </w:rPr>
        <w:t>.</w:t>
      </w:r>
    </w:p>
    <w:p w14:paraId="522B94F5" w14:textId="77777777" w:rsidR="008A16A6" w:rsidRDefault="008A16A6" w:rsidP="00BD549F">
      <w:pPr>
        <w:spacing w:line="276" w:lineRule="auto"/>
        <w:rPr>
          <w:rFonts w:ascii="Arial" w:hAnsi="Arial" w:cs="Arial"/>
          <w:lang w:val="en-US"/>
        </w:rPr>
      </w:pPr>
    </w:p>
    <w:p w14:paraId="6A8A21BC" w14:textId="6CFE549E" w:rsidR="00C70888" w:rsidRDefault="008A16A6" w:rsidP="00BD549F">
      <w:pPr>
        <w:spacing w:line="276" w:lineRule="auto"/>
        <w:rPr>
          <w:rFonts w:ascii="Arial" w:hAnsi="Arial" w:cs="Arial"/>
          <w:lang w:val="en-US"/>
        </w:rPr>
      </w:pPr>
      <w:proofErr w:type="spellStart"/>
      <w:r w:rsidRPr="008A16A6">
        <w:rPr>
          <w:rFonts w:ascii="Arial" w:hAnsi="Arial" w:cs="Arial"/>
        </w:rPr>
        <w:t>Debroise</w:t>
      </w:r>
      <w:proofErr w:type="spellEnd"/>
      <w:r w:rsidRPr="008A16A6">
        <w:rPr>
          <w:rFonts w:ascii="Arial" w:hAnsi="Arial" w:cs="Arial"/>
        </w:rPr>
        <w:t xml:space="preserve"> Oliver and Cuauht</w:t>
      </w:r>
      <w:r w:rsidRPr="008A16A6">
        <w:rPr>
          <w:rFonts w:ascii="Arial" w:hAnsi="Arial" w:cs="Arial" w:hint="cs"/>
        </w:rPr>
        <w:t>é</w:t>
      </w:r>
      <w:r w:rsidRPr="008A16A6">
        <w:rPr>
          <w:rFonts w:ascii="Arial" w:hAnsi="Arial" w:cs="Arial"/>
        </w:rPr>
        <w:t xml:space="preserve">moc Medina (eds.), </w:t>
      </w:r>
      <w:r w:rsidRPr="008A16A6">
        <w:rPr>
          <w:rFonts w:ascii="Arial" w:hAnsi="Arial" w:cs="Arial"/>
          <w:i/>
        </w:rPr>
        <w:t>La era de la discrepancia: arte y cultura visual en M</w:t>
      </w:r>
      <w:r w:rsidRPr="008A16A6">
        <w:rPr>
          <w:rFonts w:ascii="Arial" w:hAnsi="Arial" w:cs="Arial" w:hint="cs"/>
          <w:i/>
        </w:rPr>
        <w:t>é</w:t>
      </w:r>
      <w:r w:rsidRPr="008A16A6">
        <w:rPr>
          <w:rFonts w:ascii="Arial" w:hAnsi="Arial" w:cs="Arial"/>
          <w:i/>
        </w:rPr>
        <w:t>xico</w:t>
      </w:r>
      <w:r w:rsidRPr="008A16A6">
        <w:rPr>
          <w:rFonts w:ascii="Arial" w:hAnsi="Arial" w:cs="Arial"/>
        </w:rPr>
        <w:t xml:space="preserve">, </w:t>
      </w:r>
      <w:proofErr w:type="spellStart"/>
      <w:r w:rsidRPr="008A16A6">
        <w:rPr>
          <w:rFonts w:ascii="Arial" w:hAnsi="Arial" w:cs="Arial"/>
        </w:rPr>
        <w:t>Mexico</w:t>
      </w:r>
      <w:proofErr w:type="spellEnd"/>
      <w:r w:rsidRPr="008A16A6">
        <w:rPr>
          <w:rFonts w:ascii="Arial" w:hAnsi="Arial" w:cs="Arial"/>
        </w:rPr>
        <w:t xml:space="preserve"> City: UNAM, 2007, 2014</w:t>
      </w:r>
      <w:r>
        <w:rPr>
          <w:rFonts w:ascii="Arial" w:hAnsi="Arial" w:cs="Arial"/>
        </w:rPr>
        <w:t>.</w:t>
      </w:r>
    </w:p>
    <w:p w14:paraId="1A5634C7" w14:textId="77777777" w:rsidR="008A16A6" w:rsidRDefault="008A16A6" w:rsidP="00BD549F">
      <w:pPr>
        <w:spacing w:line="276" w:lineRule="auto"/>
        <w:rPr>
          <w:rFonts w:ascii="Arial" w:hAnsi="Arial" w:cs="Arial"/>
          <w:lang w:val="en-US"/>
        </w:rPr>
      </w:pPr>
    </w:p>
    <w:p w14:paraId="382F19D8" w14:textId="3A2BC289" w:rsidR="00C70888" w:rsidRDefault="00C70888" w:rsidP="00C70888">
      <w:pPr>
        <w:spacing w:line="276" w:lineRule="auto"/>
        <w:rPr>
          <w:rFonts w:ascii="Arial" w:hAnsi="Arial" w:cs="Arial"/>
          <w:lang w:val="en-US"/>
        </w:rPr>
      </w:pPr>
      <w:proofErr w:type="spellStart"/>
      <w:r w:rsidRPr="00C70888">
        <w:rPr>
          <w:rFonts w:ascii="Arial" w:hAnsi="Arial" w:cs="Arial"/>
          <w:lang w:val="en-US"/>
        </w:rPr>
        <w:t>Klich</w:t>
      </w:r>
      <w:proofErr w:type="spellEnd"/>
      <w:r w:rsidRPr="00C70888">
        <w:rPr>
          <w:rFonts w:ascii="Arial" w:hAnsi="Arial" w:cs="Arial"/>
          <w:lang w:val="en-US"/>
        </w:rPr>
        <w:t>, Lynda. "</w:t>
      </w:r>
      <w:proofErr w:type="spellStart"/>
      <w:r w:rsidRPr="00C70888">
        <w:rPr>
          <w:rFonts w:ascii="Arial" w:hAnsi="Arial" w:cs="Arial"/>
          <w:lang w:val="en-US"/>
        </w:rPr>
        <w:t>Estrident</w:t>
      </w:r>
      <w:r w:rsidRPr="00C70888">
        <w:rPr>
          <w:rFonts w:ascii="Arial" w:hAnsi="Arial" w:cs="Arial" w:hint="cs"/>
          <w:lang w:val="en-US"/>
        </w:rPr>
        <w:t>ó</w:t>
      </w:r>
      <w:r w:rsidRPr="00C70888">
        <w:rPr>
          <w:rFonts w:ascii="Arial" w:hAnsi="Arial" w:cs="Arial"/>
          <w:lang w:val="en-US"/>
        </w:rPr>
        <w:t>polis</w:t>
      </w:r>
      <w:proofErr w:type="spellEnd"/>
      <w:r w:rsidRPr="00C70888">
        <w:rPr>
          <w:rFonts w:ascii="Arial" w:hAnsi="Arial" w:cs="Arial"/>
          <w:lang w:val="en-US"/>
        </w:rPr>
        <w:t>: achieving a post-revolutionary utopia in Jalapa</w:t>
      </w:r>
      <w:proofErr w:type="gramStart"/>
      <w:r w:rsidRPr="00C70888">
        <w:rPr>
          <w:rFonts w:ascii="Arial" w:hAnsi="Arial" w:cs="Arial"/>
          <w:lang w:val="en-US"/>
        </w:rPr>
        <w:t>"  in</w:t>
      </w:r>
      <w:proofErr w:type="gramEnd"/>
      <w:r w:rsidRPr="00C70888">
        <w:rPr>
          <w:rFonts w:ascii="Arial" w:hAnsi="Arial" w:cs="Arial"/>
          <w:lang w:val="en-US"/>
        </w:rPr>
        <w:t xml:space="preserve"> </w:t>
      </w:r>
      <w:r w:rsidRPr="00C70888">
        <w:rPr>
          <w:rFonts w:ascii="Arial" w:hAnsi="Arial" w:cs="Arial"/>
          <w:i/>
          <w:lang w:val="en-US"/>
        </w:rPr>
        <w:t>The Journal for Decorative and Propaganda Arts</w:t>
      </w:r>
      <w:r w:rsidRPr="00C70888">
        <w:rPr>
          <w:rFonts w:ascii="Arial" w:hAnsi="Arial" w:cs="Arial"/>
          <w:lang w:val="en-US"/>
        </w:rPr>
        <w:t>, Florida: International University, 2010</w:t>
      </w:r>
      <w:r>
        <w:rPr>
          <w:rFonts w:ascii="Arial" w:hAnsi="Arial" w:cs="Arial"/>
          <w:lang w:val="en-US"/>
        </w:rPr>
        <w:t>.</w:t>
      </w:r>
    </w:p>
    <w:p w14:paraId="01FF4CA3" w14:textId="77777777" w:rsidR="00C70888" w:rsidRPr="00C70888" w:rsidRDefault="00C70888" w:rsidP="00C70888">
      <w:pPr>
        <w:spacing w:line="276" w:lineRule="auto"/>
        <w:rPr>
          <w:rFonts w:ascii="Arial" w:hAnsi="Arial" w:cs="Arial"/>
          <w:lang w:val="en-US"/>
        </w:rPr>
      </w:pPr>
    </w:p>
    <w:p w14:paraId="26DC29BB" w14:textId="77777777" w:rsidR="00C70888" w:rsidRDefault="00C70888" w:rsidP="00C70888">
      <w:pPr>
        <w:spacing w:line="276" w:lineRule="auto"/>
        <w:rPr>
          <w:rFonts w:ascii="Arial" w:hAnsi="Arial" w:cs="Arial"/>
          <w:lang w:val="en-US"/>
        </w:rPr>
      </w:pPr>
      <w:r w:rsidRPr="00C70888">
        <w:rPr>
          <w:rFonts w:ascii="Arial" w:hAnsi="Arial" w:cs="Arial"/>
          <w:lang w:val="en-US"/>
        </w:rPr>
        <w:t>L</w:t>
      </w:r>
      <w:r w:rsidRPr="00C70888">
        <w:rPr>
          <w:rFonts w:ascii="Arial" w:hAnsi="Arial" w:cs="Arial" w:hint="cs"/>
          <w:lang w:val="en-US"/>
        </w:rPr>
        <w:t>ó</w:t>
      </w:r>
      <w:r w:rsidRPr="00C70888">
        <w:rPr>
          <w:rFonts w:ascii="Arial" w:hAnsi="Arial" w:cs="Arial"/>
          <w:lang w:val="en-US"/>
        </w:rPr>
        <w:t xml:space="preserve">pez, Rick. A. </w:t>
      </w:r>
      <w:r w:rsidRPr="00C70888">
        <w:rPr>
          <w:rFonts w:ascii="Arial" w:hAnsi="Arial" w:cs="Arial"/>
          <w:i/>
          <w:lang w:val="en-US"/>
        </w:rPr>
        <w:t xml:space="preserve">Crafting Mexico: Intellectuals, </w:t>
      </w:r>
      <w:proofErr w:type="gramStart"/>
      <w:r w:rsidRPr="00C70888">
        <w:rPr>
          <w:rFonts w:ascii="Arial" w:hAnsi="Arial" w:cs="Arial"/>
          <w:i/>
          <w:lang w:val="en-US"/>
        </w:rPr>
        <w:t>Artisans</w:t>
      </w:r>
      <w:proofErr w:type="gramEnd"/>
      <w:r w:rsidRPr="00C70888">
        <w:rPr>
          <w:rFonts w:ascii="Arial" w:hAnsi="Arial" w:cs="Arial"/>
          <w:i/>
          <w:lang w:val="en-US"/>
        </w:rPr>
        <w:t xml:space="preserve"> and the State after the Revolution</w:t>
      </w:r>
      <w:r w:rsidRPr="00C70888">
        <w:rPr>
          <w:rFonts w:ascii="Arial" w:hAnsi="Arial" w:cs="Arial"/>
          <w:lang w:val="en-US"/>
        </w:rPr>
        <w:t>. Durham: Duke University Press, 2010</w:t>
      </w:r>
      <w:r>
        <w:rPr>
          <w:rFonts w:ascii="Arial" w:hAnsi="Arial" w:cs="Arial"/>
          <w:lang w:val="en-US"/>
        </w:rPr>
        <w:t>.</w:t>
      </w:r>
    </w:p>
    <w:p w14:paraId="6739BC87" w14:textId="77777777" w:rsidR="00C70888" w:rsidRPr="00C70888" w:rsidRDefault="00C70888" w:rsidP="00C70888">
      <w:pPr>
        <w:spacing w:line="276" w:lineRule="auto"/>
        <w:rPr>
          <w:rFonts w:ascii="Arial" w:hAnsi="Arial" w:cs="Arial"/>
          <w:lang w:val="en-US"/>
        </w:rPr>
      </w:pPr>
    </w:p>
    <w:p w14:paraId="0AC5656E" w14:textId="248702FB" w:rsidR="00BD549F" w:rsidRPr="00C70888" w:rsidRDefault="00543907" w:rsidP="00BD549F">
      <w:pPr>
        <w:spacing w:line="276" w:lineRule="auto"/>
        <w:rPr>
          <w:rFonts w:ascii="Arial" w:hAnsi="Arial" w:cs="Arial"/>
          <w:lang w:val="en-US"/>
        </w:rPr>
      </w:pPr>
      <w:r w:rsidRPr="00C70888">
        <w:rPr>
          <w:rFonts w:ascii="Arial" w:hAnsi="Arial" w:cs="Arial"/>
          <w:lang w:val="en-US"/>
        </w:rPr>
        <w:t>Mart</w:t>
      </w:r>
      <w:r w:rsidRPr="00C70888">
        <w:rPr>
          <w:rFonts w:ascii="Arial" w:hAnsi="Arial" w:cs="Arial" w:hint="cs"/>
          <w:lang w:val="en-US"/>
        </w:rPr>
        <w:t>í</w:t>
      </w:r>
      <w:r w:rsidRPr="00C70888">
        <w:rPr>
          <w:rFonts w:ascii="Arial" w:hAnsi="Arial" w:cs="Arial"/>
          <w:lang w:val="en-US"/>
        </w:rPr>
        <w:t>nez Rodr</w:t>
      </w:r>
      <w:r w:rsidRPr="00C70888">
        <w:rPr>
          <w:rFonts w:ascii="Arial" w:hAnsi="Arial" w:cs="Arial" w:hint="cs"/>
          <w:lang w:val="en-US"/>
        </w:rPr>
        <w:t>í</w:t>
      </w:r>
      <w:r w:rsidRPr="00C70888">
        <w:rPr>
          <w:rFonts w:ascii="Arial" w:hAnsi="Arial" w:cs="Arial"/>
          <w:lang w:val="en-US"/>
        </w:rPr>
        <w:t xml:space="preserve">guez, Fabiola. "Representing the nation: art and identity in Porfirian Mexico" in </w:t>
      </w:r>
      <w:r w:rsidRPr="00C70888">
        <w:rPr>
          <w:rFonts w:ascii="Arial" w:hAnsi="Arial" w:cs="Arial"/>
          <w:i/>
          <w:lang w:val="en-US"/>
        </w:rPr>
        <w:t>National Identities</w:t>
      </w:r>
      <w:r w:rsidRPr="00C70888">
        <w:rPr>
          <w:rFonts w:ascii="Arial" w:hAnsi="Arial" w:cs="Arial"/>
          <w:lang w:val="en-US"/>
        </w:rPr>
        <w:t>, vol. 15, no. 4, pp. 333-355.</w:t>
      </w:r>
    </w:p>
    <w:p w14:paraId="5CD67EA5" w14:textId="77777777" w:rsidR="00543907" w:rsidRPr="00C70888" w:rsidRDefault="00543907" w:rsidP="00BD549F">
      <w:pPr>
        <w:spacing w:line="276" w:lineRule="auto"/>
        <w:rPr>
          <w:rFonts w:ascii="Arial" w:hAnsi="Arial" w:cs="Arial"/>
          <w:lang w:val="en-US"/>
        </w:rPr>
      </w:pPr>
    </w:p>
    <w:p w14:paraId="18B91D23" w14:textId="77777777" w:rsidR="00C70888" w:rsidRDefault="00C70888" w:rsidP="00C70888">
      <w:pPr>
        <w:spacing w:line="276" w:lineRule="auto"/>
        <w:rPr>
          <w:rFonts w:ascii="Arial" w:hAnsi="Arial" w:cs="Arial"/>
          <w:lang w:val="en-US"/>
        </w:rPr>
      </w:pPr>
      <w:r w:rsidRPr="00C70888">
        <w:rPr>
          <w:rFonts w:ascii="Arial" w:hAnsi="Arial" w:cs="Arial" w:hint="eastAsia"/>
          <w:lang w:val="en-US"/>
        </w:rPr>
        <w:t>O`Rourke, Kathryn E.</w:t>
      </w:r>
      <w:r>
        <w:rPr>
          <w:rFonts w:ascii="Arial" w:hAnsi="Arial" w:cs="Arial"/>
          <w:lang w:val="en-US"/>
        </w:rPr>
        <w:t xml:space="preserve"> </w:t>
      </w:r>
      <w:r w:rsidRPr="00C70888">
        <w:rPr>
          <w:rFonts w:ascii="Arial" w:hAnsi="Arial" w:cs="Arial" w:hint="eastAsia"/>
          <w:i/>
          <w:lang w:val="en-US"/>
        </w:rPr>
        <w:t>Modern Architecture in Mexico City: History, Representation, and the Shaping of a Capital</w:t>
      </w:r>
      <w:r w:rsidRPr="00C70888">
        <w:rPr>
          <w:rFonts w:ascii="Arial" w:hAnsi="Arial" w:cs="Arial" w:hint="eastAsia"/>
          <w:lang w:val="en-US"/>
        </w:rPr>
        <w:t xml:space="preserve">, </w:t>
      </w:r>
      <w:r w:rsidRPr="00C70888">
        <w:rPr>
          <w:rFonts w:ascii="Arial" w:hAnsi="Arial" w:cs="Arial"/>
          <w:lang w:val="en-US"/>
        </w:rPr>
        <w:t>Pittsburgh</w:t>
      </w:r>
      <w:r w:rsidRPr="00C70888">
        <w:rPr>
          <w:rFonts w:ascii="Arial" w:hAnsi="Arial" w:cs="Arial" w:hint="eastAsia"/>
          <w:lang w:val="en-US"/>
        </w:rPr>
        <w:t xml:space="preserve">, University of </w:t>
      </w:r>
      <w:r w:rsidRPr="00C70888">
        <w:rPr>
          <w:rFonts w:ascii="Arial" w:hAnsi="Arial" w:cs="Arial"/>
          <w:lang w:val="en-US"/>
        </w:rPr>
        <w:t>Pittsburgh</w:t>
      </w:r>
      <w:r w:rsidRPr="00C70888">
        <w:rPr>
          <w:rFonts w:ascii="Arial" w:hAnsi="Arial" w:cs="Arial" w:hint="eastAsia"/>
          <w:lang w:val="en-US"/>
        </w:rPr>
        <w:t>, 2016</w:t>
      </w:r>
      <w:r>
        <w:rPr>
          <w:rFonts w:ascii="Arial" w:hAnsi="Arial" w:cs="Arial"/>
          <w:lang w:val="en-US"/>
        </w:rPr>
        <w:t>.</w:t>
      </w:r>
    </w:p>
    <w:p w14:paraId="7A6AD6CC" w14:textId="77777777" w:rsidR="008A16A6" w:rsidRDefault="008A16A6" w:rsidP="00C70888">
      <w:pPr>
        <w:spacing w:line="276" w:lineRule="auto"/>
        <w:rPr>
          <w:rFonts w:ascii="Arial" w:hAnsi="Arial" w:cs="Arial"/>
          <w:lang w:val="en-US"/>
        </w:rPr>
      </w:pPr>
    </w:p>
    <w:p w14:paraId="2E79A02C" w14:textId="77777777" w:rsidR="008A16A6" w:rsidRPr="00C70888" w:rsidRDefault="008A16A6" w:rsidP="008A16A6">
      <w:pPr>
        <w:spacing w:line="276" w:lineRule="auto"/>
        <w:rPr>
          <w:rFonts w:ascii="Arial" w:hAnsi="Arial" w:cs="Arial"/>
          <w:lang w:val="en-US"/>
        </w:rPr>
      </w:pPr>
      <w:r w:rsidRPr="008A16A6">
        <w:rPr>
          <w:rFonts w:ascii="Arial" w:hAnsi="Arial" w:cs="Arial"/>
        </w:rPr>
        <w:lastRenderedPageBreak/>
        <w:t>Ram</w:t>
      </w:r>
      <w:r w:rsidRPr="008A16A6">
        <w:rPr>
          <w:rFonts w:ascii="Arial" w:hAnsi="Arial" w:cs="Arial" w:hint="cs"/>
        </w:rPr>
        <w:t>í</w:t>
      </w:r>
      <w:r w:rsidRPr="008A16A6">
        <w:rPr>
          <w:rFonts w:ascii="Arial" w:hAnsi="Arial" w:cs="Arial"/>
        </w:rPr>
        <w:t xml:space="preserve">rez </w:t>
      </w:r>
      <w:proofErr w:type="spellStart"/>
      <w:r w:rsidRPr="008A16A6">
        <w:rPr>
          <w:rFonts w:ascii="Arial" w:hAnsi="Arial" w:cs="Arial"/>
        </w:rPr>
        <w:t>Berg</w:t>
      </w:r>
      <w:proofErr w:type="spellEnd"/>
      <w:r w:rsidRPr="008A16A6">
        <w:rPr>
          <w:rFonts w:ascii="Arial" w:hAnsi="Arial" w:cs="Arial"/>
        </w:rPr>
        <w:t xml:space="preserve">, Charles. </w:t>
      </w:r>
      <w:proofErr w:type="spellStart"/>
      <w:r>
        <w:rPr>
          <w:rFonts w:ascii="Arial" w:hAnsi="Arial" w:cs="Arial"/>
          <w:i/>
        </w:rPr>
        <w:t>The</w:t>
      </w:r>
      <w:proofErr w:type="spellEnd"/>
      <w:r>
        <w:rPr>
          <w:rFonts w:ascii="Arial" w:hAnsi="Arial" w:cs="Arial"/>
          <w:i/>
        </w:rPr>
        <w:t xml:space="preserve"> </w:t>
      </w:r>
      <w:proofErr w:type="spellStart"/>
      <w:r>
        <w:rPr>
          <w:rFonts w:ascii="Arial" w:hAnsi="Arial" w:cs="Arial"/>
          <w:i/>
        </w:rPr>
        <w:t>Classical</w:t>
      </w:r>
      <w:proofErr w:type="spellEnd"/>
      <w:r>
        <w:rPr>
          <w:rFonts w:ascii="Arial" w:hAnsi="Arial" w:cs="Arial"/>
          <w:i/>
        </w:rPr>
        <w:t xml:space="preserve"> </w:t>
      </w:r>
      <w:proofErr w:type="spellStart"/>
      <w:r>
        <w:rPr>
          <w:rFonts w:ascii="Arial" w:hAnsi="Arial" w:cs="Arial"/>
          <w:i/>
        </w:rPr>
        <w:t>Mexican</w:t>
      </w:r>
      <w:proofErr w:type="spellEnd"/>
      <w:r>
        <w:rPr>
          <w:rFonts w:ascii="Arial" w:hAnsi="Arial" w:cs="Arial"/>
          <w:i/>
        </w:rPr>
        <w:t xml:space="preserve"> Cinema</w:t>
      </w:r>
      <w:r w:rsidRPr="008A16A6">
        <w:rPr>
          <w:rFonts w:ascii="Arial" w:hAnsi="Arial" w:cs="Arial"/>
          <w:i/>
        </w:rPr>
        <w:t xml:space="preserve">: </w:t>
      </w:r>
      <w:proofErr w:type="spellStart"/>
      <w:r w:rsidRPr="008A16A6">
        <w:rPr>
          <w:rFonts w:ascii="Arial" w:hAnsi="Arial" w:cs="Arial"/>
          <w:i/>
        </w:rPr>
        <w:t>The</w:t>
      </w:r>
      <w:proofErr w:type="spellEnd"/>
      <w:r w:rsidRPr="008A16A6">
        <w:rPr>
          <w:rFonts w:ascii="Arial" w:hAnsi="Arial" w:cs="Arial"/>
          <w:i/>
        </w:rPr>
        <w:t xml:space="preserve"> </w:t>
      </w:r>
      <w:proofErr w:type="spellStart"/>
      <w:r w:rsidRPr="008A16A6">
        <w:rPr>
          <w:rFonts w:ascii="Arial" w:hAnsi="Arial" w:cs="Arial"/>
          <w:i/>
        </w:rPr>
        <w:t>Poetics</w:t>
      </w:r>
      <w:proofErr w:type="spellEnd"/>
      <w:r w:rsidRPr="008A16A6">
        <w:rPr>
          <w:rFonts w:ascii="Arial" w:hAnsi="Arial" w:cs="Arial"/>
          <w:i/>
        </w:rPr>
        <w:t xml:space="preserve"> </w:t>
      </w:r>
      <w:proofErr w:type="spellStart"/>
      <w:r w:rsidRPr="008A16A6">
        <w:rPr>
          <w:rFonts w:ascii="Arial" w:hAnsi="Arial" w:cs="Arial"/>
          <w:i/>
        </w:rPr>
        <w:t>of</w:t>
      </w:r>
      <w:proofErr w:type="spellEnd"/>
      <w:r w:rsidRPr="008A16A6">
        <w:rPr>
          <w:rFonts w:ascii="Arial" w:hAnsi="Arial" w:cs="Arial"/>
          <w:i/>
        </w:rPr>
        <w:t xml:space="preserve"> </w:t>
      </w:r>
      <w:proofErr w:type="spellStart"/>
      <w:r w:rsidRPr="008A16A6">
        <w:rPr>
          <w:rFonts w:ascii="Arial" w:hAnsi="Arial" w:cs="Arial"/>
          <w:i/>
        </w:rPr>
        <w:t>the</w:t>
      </w:r>
      <w:proofErr w:type="spellEnd"/>
      <w:r w:rsidRPr="008A16A6">
        <w:rPr>
          <w:rFonts w:ascii="Arial" w:hAnsi="Arial" w:cs="Arial"/>
          <w:i/>
        </w:rPr>
        <w:t xml:space="preserve"> </w:t>
      </w:r>
      <w:proofErr w:type="spellStart"/>
      <w:r w:rsidRPr="008A16A6">
        <w:rPr>
          <w:rFonts w:ascii="Arial" w:hAnsi="Arial" w:cs="Arial"/>
          <w:i/>
        </w:rPr>
        <w:t>Exceptional</w:t>
      </w:r>
      <w:proofErr w:type="spellEnd"/>
      <w:r w:rsidRPr="008A16A6">
        <w:rPr>
          <w:rFonts w:ascii="Arial" w:hAnsi="Arial" w:cs="Arial"/>
          <w:i/>
        </w:rPr>
        <w:t xml:space="preserve"> Golden Age Films</w:t>
      </w:r>
      <w:r w:rsidRPr="008A16A6">
        <w:rPr>
          <w:rFonts w:ascii="Arial" w:hAnsi="Arial" w:cs="Arial"/>
        </w:rPr>
        <w:t xml:space="preserve">, Austin: </w:t>
      </w:r>
      <w:proofErr w:type="spellStart"/>
      <w:r w:rsidRPr="008A16A6">
        <w:rPr>
          <w:rFonts w:ascii="Arial" w:hAnsi="Arial" w:cs="Arial"/>
        </w:rPr>
        <w:t>Universi</w:t>
      </w:r>
      <w:r>
        <w:rPr>
          <w:rFonts w:ascii="Arial" w:hAnsi="Arial" w:cs="Arial"/>
        </w:rPr>
        <w:t>ty</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Texas, 2000.</w:t>
      </w:r>
    </w:p>
    <w:p w14:paraId="109F9340" w14:textId="77777777" w:rsidR="00C70888" w:rsidRPr="00C70888" w:rsidRDefault="00C70888" w:rsidP="00C70888">
      <w:pPr>
        <w:spacing w:line="276" w:lineRule="auto"/>
        <w:rPr>
          <w:rFonts w:ascii="Arial" w:hAnsi="Arial" w:cs="Arial"/>
          <w:lang w:val="en-US"/>
        </w:rPr>
      </w:pPr>
    </w:p>
    <w:p w14:paraId="51003210" w14:textId="21E26EB9" w:rsidR="00543907" w:rsidRPr="00C70888" w:rsidRDefault="00543907" w:rsidP="00BD549F">
      <w:pPr>
        <w:spacing w:line="276" w:lineRule="auto"/>
        <w:rPr>
          <w:rFonts w:ascii="Arial" w:hAnsi="Arial" w:cs="Arial"/>
          <w:lang w:val="en-US"/>
        </w:rPr>
      </w:pPr>
      <w:proofErr w:type="spellStart"/>
      <w:r w:rsidRPr="00C70888">
        <w:rPr>
          <w:rFonts w:ascii="Arial" w:hAnsi="Arial" w:cs="Arial"/>
          <w:lang w:val="en-US"/>
        </w:rPr>
        <w:t>Stavans</w:t>
      </w:r>
      <w:proofErr w:type="spellEnd"/>
      <w:r w:rsidRPr="00C70888">
        <w:rPr>
          <w:rFonts w:ascii="Arial" w:hAnsi="Arial" w:cs="Arial"/>
          <w:lang w:val="en-US"/>
        </w:rPr>
        <w:t xml:space="preserve">, Ian. </w:t>
      </w:r>
      <w:r w:rsidRPr="00C70888">
        <w:rPr>
          <w:rFonts w:ascii="Arial" w:hAnsi="Arial" w:cs="Arial"/>
          <w:i/>
          <w:lang w:val="en-US"/>
        </w:rPr>
        <w:t>Jos</w:t>
      </w:r>
      <w:r w:rsidRPr="00C70888">
        <w:rPr>
          <w:rFonts w:ascii="Arial" w:hAnsi="Arial" w:cs="Arial" w:hint="cs"/>
          <w:i/>
          <w:lang w:val="en-US"/>
        </w:rPr>
        <w:t>é</w:t>
      </w:r>
      <w:r w:rsidRPr="00C70888">
        <w:rPr>
          <w:rFonts w:ascii="Arial" w:hAnsi="Arial" w:cs="Arial"/>
          <w:i/>
          <w:lang w:val="en-US"/>
        </w:rPr>
        <w:t xml:space="preserve"> Vasconcelos: The Prophet of Race</w:t>
      </w:r>
      <w:r w:rsidRPr="00C70888">
        <w:rPr>
          <w:rFonts w:ascii="Arial" w:hAnsi="Arial" w:cs="Arial"/>
          <w:lang w:val="en-US"/>
        </w:rPr>
        <w:t>. New Brunswick: Rutgers</w:t>
      </w:r>
      <w:r w:rsidR="00C70888">
        <w:rPr>
          <w:rFonts w:ascii="Arial" w:hAnsi="Arial" w:cs="Arial"/>
          <w:lang w:val="en-US"/>
        </w:rPr>
        <w:t>, 2011.</w:t>
      </w:r>
    </w:p>
    <w:p w14:paraId="42EB96E5" w14:textId="77777777" w:rsidR="00543907" w:rsidRPr="00C70888" w:rsidRDefault="00543907" w:rsidP="00BD549F">
      <w:pPr>
        <w:spacing w:line="276" w:lineRule="auto"/>
        <w:rPr>
          <w:rFonts w:ascii="Arial" w:hAnsi="Arial" w:cs="Arial"/>
          <w:lang w:val="en-US"/>
        </w:rPr>
      </w:pPr>
    </w:p>
    <w:p w14:paraId="6286E850" w14:textId="6C8B3F58" w:rsidR="00C70888" w:rsidRDefault="00C70888" w:rsidP="00E60B53">
      <w:pPr>
        <w:spacing w:line="276" w:lineRule="auto"/>
        <w:rPr>
          <w:rFonts w:ascii="Arial" w:hAnsi="Arial" w:cs="Arial"/>
          <w:b/>
          <w:color w:val="000000"/>
          <w:lang w:val="en-US"/>
        </w:rPr>
      </w:pPr>
      <w:r w:rsidRPr="00C70888">
        <w:rPr>
          <w:rFonts w:ascii="Arial" w:hAnsi="Arial" w:cs="Arial"/>
          <w:b/>
          <w:color w:val="000000"/>
          <w:lang w:val="en-US"/>
        </w:rPr>
        <w:t>Films</w:t>
      </w:r>
    </w:p>
    <w:p w14:paraId="6A80D37D" w14:textId="77777777" w:rsidR="00C70888" w:rsidRPr="00C70888" w:rsidRDefault="00C70888" w:rsidP="00BD549F">
      <w:pPr>
        <w:spacing w:line="276" w:lineRule="auto"/>
        <w:rPr>
          <w:rFonts w:ascii="Arial" w:hAnsi="Arial" w:cs="Arial"/>
          <w:b/>
          <w:color w:val="000000"/>
          <w:lang w:val="en-US"/>
        </w:rPr>
      </w:pPr>
    </w:p>
    <w:p w14:paraId="0584D5C9" w14:textId="489DE7C8" w:rsidR="00C70888" w:rsidRPr="00C07CF1" w:rsidRDefault="008F6F0A" w:rsidP="00BD549F">
      <w:pPr>
        <w:spacing w:line="276" w:lineRule="auto"/>
        <w:rPr>
          <w:rFonts w:ascii="Arial" w:hAnsi="Arial" w:cs="Arial"/>
          <w:lang w:val="en-US"/>
        </w:rPr>
      </w:pPr>
      <w:r>
        <w:rPr>
          <w:rFonts w:ascii="Arial" w:hAnsi="Arial" w:cs="Arial"/>
          <w:lang w:val="en-US"/>
        </w:rPr>
        <w:t>Sergei Eisenstein (dir.)</w:t>
      </w:r>
      <w:r w:rsidR="00C70888" w:rsidRPr="00C70888">
        <w:rPr>
          <w:rFonts w:ascii="Arial" w:hAnsi="Arial" w:cs="Arial"/>
          <w:i/>
          <w:lang w:val="en-US"/>
        </w:rPr>
        <w:t xml:space="preserve"> </w:t>
      </w:r>
      <w:proofErr w:type="spellStart"/>
      <w:r w:rsidR="00C70888" w:rsidRPr="00C70888">
        <w:rPr>
          <w:rFonts w:ascii="Arial" w:hAnsi="Arial" w:cs="Arial"/>
          <w:i/>
          <w:lang w:val="en-US"/>
        </w:rPr>
        <w:t>Qu</w:t>
      </w:r>
      <w:r w:rsidR="00C70888" w:rsidRPr="00C70888">
        <w:rPr>
          <w:rFonts w:ascii="Arial" w:hAnsi="Arial" w:cs="Arial" w:hint="cs"/>
          <w:i/>
          <w:lang w:val="en-US"/>
        </w:rPr>
        <w:t>é</w:t>
      </w:r>
      <w:proofErr w:type="spellEnd"/>
      <w:r w:rsidR="00C70888" w:rsidRPr="00C70888">
        <w:rPr>
          <w:rFonts w:ascii="Arial" w:hAnsi="Arial" w:cs="Arial"/>
          <w:i/>
          <w:lang w:val="en-US"/>
        </w:rPr>
        <w:t xml:space="preserve"> Viva M</w:t>
      </w:r>
      <w:r w:rsidR="00C70888" w:rsidRPr="00C70888">
        <w:rPr>
          <w:rFonts w:ascii="Arial" w:hAnsi="Arial" w:cs="Arial" w:hint="cs"/>
          <w:i/>
          <w:lang w:val="en-US"/>
        </w:rPr>
        <w:t>é</w:t>
      </w:r>
      <w:r w:rsidR="003D5131">
        <w:rPr>
          <w:rFonts w:ascii="Arial" w:hAnsi="Arial" w:cs="Arial"/>
          <w:i/>
          <w:lang w:val="en-US"/>
        </w:rPr>
        <w:t>xico!</w:t>
      </w:r>
      <w:r w:rsidR="00C70888" w:rsidRPr="00C70888">
        <w:rPr>
          <w:rFonts w:ascii="Arial" w:hAnsi="Arial" w:cs="Arial"/>
          <w:i/>
          <w:lang w:val="en-US"/>
        </w:rPr>
        <w:t xml:space="preserve"> </w:t>
      </w:r>
      <w:r w:rsidR="00C70888" w:rsidRPr="00C70888">
        <w:rPr>
          <w:rFonts w:ascii="Arial" w:hAnsi="Arial" w:cs="Arial"/>
          <w:lang w:val="en-US"/>
        </w:rPr>
        <w:t>1932, 1979</w:t>
      </w:r>
    </w:p>
    <w:p w14:paraId="4E231DE3" w14:textId="3598F93A" w:rsidR="00FE04F9" w:rsidRDefault="00543907" w:rsidP="00BD549F">
      <w:pPr>
        <w:spacing w:line="276" w:lineRule="auto"/>
        <w:rPr>
          <w:rFonts w:ascii="Arial" w:hAnsi="Arial" w:cs="Arial"/>
          <w:color w:val="000000"/>
          <w:lang w:val="en-US"/>
        </w:rPr>
      </w:pPr>
      <w:r w:rsidRPr="00C70888">
        <w:rPr>
          <w:rFonts w:ascii="Arial" w:hAnsi="Arial" w:cs="Arial"/>
          <w:color w:val="000000"/>
          <w:lang w:val="en-US"/>
        </w:rPr>
        <w:t>Teresa Griffiths (dir.)</w:t>
      </w:r>
      <w:r w:rsidRPr="00C70888">
        <w:rPr>
          <w:rFonts w:ascii="Arial" w:hAnsi="Arial" w:cs="Arial"/>
          <w:i/>
          <w:color w:val="000000"/>
          <w:lang w:val="en-US"/>
        </w:rPr>
        <w:t xml:space="preserve"> Leonora Carrington: The Lost Surrealis</w:t>
      </w:r>
      <w:r w:rsidRPr="00C70888">
        <w:rPr>
          <w:rFonts w:ascii="Arial" w:hAnsi="Arial" w:cs="Arial"/>
          <w:color w:val="000000"/>
          <w:lang w:val="en-US"/>
        </w:rPr>
        <w:t>t, 2017</w:t>
      </w:r>
    </w:p>
    <w:p w14:paraId="343E765E" w14:textId="7B694576" w:rsidR="00FE04F9" w:rsidRDefault="00FE04F9" w:rsidP="00BD549F">
      <w:pPr>
        <w:spacing w:line="276" w:lineRule="auto"/>
        <w:rPr>
          <w:rFonts w:ascii="Arial" w:hAnsi="Arial" w:cs="Arial"/>
          <w:color w:val="000000"/>
          <w:lang w:val="en-US"/>
        </w:rPr>
      </w:pPr>
      <w:r>
        <w:rPr>
          <w:rFonts w:ascii="Arial" w:hAnsi="Arial" w:cs="Arial"/>
          <w:color w:val="000000"/>
          <w:lang w:val="en-US"/>
        </w:rPr>
        <w:t xml:space="preserve">Luis Buñuel (dir.) </w:t>
      </w:r>
      <w:r w:rsidRPr="0093004F">
        <w:rPr>
          <w:rFonts w:ascii="Arial" w:hAnsi="Arial" w:cs="Arial"/>
          <w:i/>
          <w:color w:val="000000"/>
          <w:lang w:val="en-US"/>
        </w:rPr>
        <w:t>Los Olvidados,</w:t>
      </w:r>
      <w:r w:rsidR="0093004F">
        <w:rPr>
          <w:rFonts w:ascii="Arial" w:hAnsi="Arial" w:cs="Arial"/>
          <w:color w:val="000000"/>
          <w:lang w:val="en-US"/>
        </w:rPr>
        <w:t>1950</w:t>
      </w:r>
    </w:p>
    <w:p w14:paraId="71E5327C" w14:textId="77777777" w:rsidR="00BD549F" w:rsidRDefault="00BD549F" w:rsidP="00F10729">
      <w:pPr>
        <w:spacing w:line="276" w:lineRule="auto"/>
        <w:rPr>
          <w:rFonts w:ascii="Arial" w:hAnsi="Arial" w:cs="Arial"/>
          <w:lang w:val="en-US"/>
        </w:rPr>
      </w:pPr>
    </w:p>
    <w:p w14:paraId="23956DD3" w14:textId="77777777" w:rsidR="008F6F0A" w:rsidRPr="00C70888" w:rsidRDefault="008F6F0A" w:rsidP="00F10729">
      <w:pPr>
        <w:spacing w:line="276" w:lineRule="auto"/>
        <w:rPr>
          <w:rFonts w:ascii="Arial" w:hAnsi="Arial" w:cs="Arial"/>
          <w:lang w:val="en-US"/>
        </w:rPr>
      </w:pPr>
    </w:p>
    <w:p w14:paraId="4D2B410C" w14:textId="77777777" w:rsidR="0069093F" w:rsidRPr="00C70888" w:rsidRDefault="0069093F" w:rsidP="00F10729">
      <w:pPr>
        <w:spacing w:line="276" w:lineRule="auto"/>
        <w:rPr>
          <w:rFonts w:ascii="Arial" w:hAnsi="Arial" w:cs="Arial"/>
          <w:lang w:val="en-US"/>
        </w:rPr>
      </w:pPr>
    </w:p>
    <w:p w14:paraId="0F6B5ACE" w14:textId="2FE8EF84" w:rsidR="0069093F" w:rsidRPr="00C70888" w:rsidRDefault="0069093F" w:rsidP="00F10729">
      <w:pPr>
        <w:spacing w:line="276" w:lineRule="auto"/>
        <w:rPr>
          <w:rFonts w:ascii="Arial" w:hAnsi="Arial" w:cs="Arial"/>
          <w:lang w:val="en-US"/>
        </w:rPr>
      </w:pPr>
      <w:r w:rsidRPr="00C70888">
        <w:rPr>
          <w:rFonts w:ascii="Arial" w:hAnsi="Arial" w:cs="Arial"/>
          <w:lang w:val="en-US"/>
        </w:rPr>
        <w:t>*</w:t>
      </w:r>
      <w:r w:rsidR="003C1AD1">
        <w:rPr>
          <w:rFonts w:ascii="Arial" w:hAnsi="Arial" w:cs="Arial"/>
          <w:lang w:val="en-US"/>
        </w:rPr>
        <w:t>T</w:t>
      </w:r>
      <w:r w:rsidR="00BD549F" w:rsidRPr="00C70888">
        <w:rPr>
          <w:rFonts w:ascii="Arial" w:hAnsi="Arial" w:cs="Arial"/>
          <w:lang w:val="en-US"/>
        </w:rPr>
        <w:t xml:space="preserve">his is not a definitive </w:t>
      </w:r>
      <w:proofErr w:type="gramStart"/>
      <w:r w:rsidR="00BD549F" w:rsidRPr="00C70888">
        <w:rPr>
          <w:rFonts w:ascii="Arial" w:hAnsi="Arial" w:cs="Arial"/>
          <w:lang w:val="en-US"/>
        </w:rPr>
        <w:t>list</w:t>
      </w:r>
      <w:proofErr w:type="gramEnd"/>
      <w:r w:rsidR="00BD549F" w:rsidRPr="00C70888">
        <w:rPr>
          <w:rFonts w:ascii="Arial" w:hAnsi="Arial" w:cs="Arial"/>
          <w:lang w:val="en-US"/>
        </w:rPr>
        <w:t xml:space="preserve"> and more resources will be added throughout the semester</w:t>
      </w:r>
    </w:p>
    <w:p w14:paraId="6FE9DD33" w14:textId="77777777" w:rsidR="00A2231B" w:rsidRPr="00C70888" w:rsidRDefault="00A2231B" w:rsidP="00F10729">
      <w:pPr>
        <w:spacing w:line="276" w:lineRule="auto"/>
        <w:rPr>
          <w:rFonts w:ascii="Arial" w:hAnsi="Arial" w:cs="Arial"/>
          <w:lang w:val="en-US"/>
        </w:rPr>
      </w:pPr>
    </w:p>
    <w:p w14:paraId="13A50DA5" w14:textId="77777777" w:rsidR="008B51B3" w:rsidRPr="00C70888" w:rsidRDefault="008B51B3" w:rsidP="00F10729">
      <w:pPr>
        <w:spacing w:line="276" w:lineRule="auto"/>
        <w:rPr>
          <w:rFonts w:ascii="Arial" w:hAnsi="Arial" w:cs="Arial"/>
          <w:lang w:val="en-US"/>
        </w:rPr>
      </w:pPr>
    </w:p>
    <w:sectPr w:rsidR="008B51B3" w:rsidRPr="00C70888" w:rsidSect="003C1AD1">
      <w:footerReference w:type="even" r:id="rId10"/>
      <w:footerReference w:type="default" r:id="rId11"/>
      <w:pgSz w:w="11900" w:h="1682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559E3" w14:textId="77777777" w:rsidR="00FE1452" w:rsidRDefault="00FE1452" w:rsidP="00CC4267">
      <w:r>
        <w:separator/>
      </w:r>
    </w:p>
  </w:endnote>
  <w:endnote w:type="continuationSeparator" w:id="0">
    <w:p w14:paraId="7738C4CC" w14:textId="77777777" w:rsidR="00FE1452" w:rsidRDefault="00FE1452" w:rsidP="00CC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6359" w14:textId="77777777" w:rsidR="00346A1A" w:rsidRDefault="00346A1A" w:rsidP="003F3C82">
    <w:pPr>
      <w:pStyle w:val="Piedepgina"/>
      <w:framePr w:wrap="around" w:vAnchor="text" w:hAnchor="margin" w:xAlign="right" w:y="1"/>
      <w:rPr>
        <w:rStyle w:val="Nmerodepgina"/>
      </w:rPr>
    </w:pPr>
    <w:r>
      <w:rPr>
        <w:rStyle w:val="Nmerodepgina"/>
        <w:rFonts w:hint="eastAsia"/>
      </w:rPr>
      <w:fldChar w:fldCharType="begin"/>
    </w:r>
    <w:r>
      <w:rPr>
        <w:rStyle w:val="Nmerodepgina"/>
        <w:rFonts w:hint="eastAsia"/>
      </w:rPr>
      <w:instrText xml:space="preserve">PAGE  </w:instrText>
    </w:r>
    <w:r>
      <w:rPr>
        <w:rStyle w:val="Nmerodepgina"/>
        <w:rFonts w:hint="eastAsia"/>
      </w:rPr>
      <w:fldChar w:fldCharType="end"/>
    </w:r>
  </w:p>
  <w:p w14:paraId="47E204DB" w14:textId="77777777" w:rsidR="00346A1A" w:rsidRDefault="00346A1A" w:rsidP="00CC426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5880" w14:textId="77777777" w:rsidR="00346A1A" w:rsidRDefault="00346A1A" w:rsidP="003F3C82">
    <w:pPr>
      <w:pStyle w:val="Piedepgina"/>
      <w:framePr w:wrap="around" w:vAnchor="text" w:hAnchor="margin" w:xAlign="right" w:y="1"/>
      <w:rPr>
        <w:rStyle w:val="Nmerodepgina"/>
      </w:rPr>
    </w:pPr>
    <w:r>
      <w:rPr>
        <w:rStyle w:val="Nmerodepgina"/>
        <w:rFonts w:hint="eastAsia"/>
      </w:rPr>
      <w:fldChar w:fldCharType="begin"/>
    </w:r>
    <w:r>
      <w:rPr>
        <w:rStyle w:val="Nmerodepgina"/>
        <w:rFonts w:hint="eastAsia"/>
      </w:rPr>
      <w:instrText xml:space="preserve">PAGE  </w:instrText>
    </w:r>
    <w:r>
      <w:rPr>
        <w:rStyle w:val="Nmerodepgina"/>
        <w:rFonts w:hint="eastAsia"/>
      </w:rPr>
      <w:fldChar w:fldCharType="separate"/>
    </w:r>
    <w:r w:rsidR="003C1AD1">
      <w:rPr>
        <w:rStyle w:val="Nmerodepgina"/>
        <w:rFonts w:hint="eastAsia"/>
        <w:noProof/>
      </w:rPr>
      <w:t>7</w:t>
    </w:r>
    <w:r>
      <w:rPr>
        <w:rStyle w:val="Nmerodepgina"/>
        <w:rFonts w:hint="eastAsia"/>
      </w:rPr>
      <w:fldChar w:fldCharType="end"/>
    </w:r>
  </w:p>
  <w:p w14:paraId="5EEEE297" w14:textId="77777777" w:rsidR="00346A1A" w:rsidRDefault="00346A1A" w:rsidP="00CC426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5F118" w14:textId="77777777" w:rsidR="00FE1452" w:rsidRDefault="00FE1452" w:rsidP="00CC4267">
      <w:r>
        <w:separator/>
      </w:r>
    </w:p>
  </w:footnote>
  <w:footnote w:type="continuationSeparator" w:id="0">
    <w:p w14:paraId="20E48769" w14:textId="77777777" w:rsidR="00FE1452" w:rsidRDefault="00FE1452" w:rsidP="00CC4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E4AB1"/>
    <w:multiLevelType w:val="multilevel"/>
    <w:tmpl w:val="760C184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3AF166D0"/>
    <w:multiLevelType w:val="multilevel"/>
    <w:tmpl w:val="2E585D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3D6B79AD"/>
    <w:multiLevelType w:val="hybridMultilevel"/>
    <w:tmpl w:val="6570F0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DF263B4"/>
    <w:multiLevelType w:val="hybridMultilevel"/>
    <w:tmpl w:val="3B72F532"/>
    <w:lvl w:ilvl="0" w:tplc="00341F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3113D49"/>
    <w:multiLevelType w:val="hybridMultilevel"/>
    <w:tmpl w:val="D74AC7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723E16EC"/>
    <w:multiLevelType w:val="multilevel"/>
    <w:tmpl w:val="07C2012C"/>
    <w:lvl w:ilvl="0">
      <w:start w:val="1"/>
      <w:numFmt w:val="bullet"/>
      <w:lvlText w:val=""/>
      <w:lvlJc w:val="left"/>
      <w:pPr>
        <w:ind w:left="720" w:hanging="360"/>
      </w:pPr>
      <w:rPr>
        <w:rFonts w:ascii="Symbol" w:hAnsi="Symbol" w:cs="Symbol" w:hint="default"/>
        <w:sz w:val="22"/>
      </w:rPr>
    </w:lvl>
    <w:lvl w:ilvl="1">
      <w:start w:val="1"/>
      <w:numFmt w:val="bullet"/>
      <w:lvlText w:val="◦"/>
      <w:lvlJc w:val="left"/>
      <w:pPr>
        <w:ind w:left="1080" w:hanging="360"/>
      </w:pPr>
      <w:rPr>
        <w:rFonts w:ascii="OpenSymbol" w:hAnsi="OpenSymbol" w:cs="OpenSymbol" w:hint="default"/>
        <w:sz w:val="22"/>
      </w:rPr>
    </w:lvl>
    <w:lvl w:ilvl="2">
      <w:start w:val="1"/>
      <w:numFmt w:val="bullet"/>
      <w:lvlText w:val="▪"/>
      <w:lvlJc w:val="left"/>
      <w:pPr>
        <w:ind w:left="1440" w:hanging="360"/>
      </w:pPr>
      <w:rPr>
        <w:rFonts w:ascii="OpenSymbol" w:hAnsi="OpenSymbol" w:cs="OpenSymbol" w:hint="default"/>
        <w:sz w:val="22"/>
      </w:rPr>
    </w:lvl>
    <w:lvl w:ilvl="3">
      <w:start w:val="1"/>
      <w:numFmt w:val="bullet"/>
      <w:lvlText w:val=""/>
      <w:lvlJc w:val="left"/>
      <w:pPr>
        <w:ind w:left="1800" w:hanging="360"/>
      </w:pPr>
      <w:rPr>
        <w:rFonts w:ascii="Symbol" w:hAnsi="Symbol" w:cs="Symbol" w:hint="default"/>
        <w:sz w:val="22"/>
      </w:rPr>
    </w:lvl>
    <w:lvl w:ilvl="4">
      <w:start w:val="1"/>
      <w:numFmt w:val="bullet"/>
      <w:lvlText w:val="◦"/>
      <w:lvlJc w:val="left"/>
      <w:pPr>
        <w:ind w:left="2160" w:hanging="360"/>
      </w:pPr>
      <w:rPr>
        <w:rFonts w:ascii="OpenSymbol" w:hAnsi="OpenSymbol" w:cs="OpenSymbol" w:hint="default"/>
        <w:sz w:val="22"/>
      </w:rPr>
    </w:lvl>
    <w:lvl w:ilvl="5">
      <w:start w:val="1"/>
      <w:numFmt w:val="bullet"/>
      <w:lvlText w:val="▪"/>
      <w:lvlJc w:val="left"/>
      <w:pPr>
        <w:ind w:left="2520" w:hanging="360"/>
      </w:pPr>
      <w:rPr>
        <w:rFonts w:ascii="OpenSymbol" w:hAnsi="OpenSymbol" w:cs="OpenSymbol" w:hint="default"/>
        <w:sz w:val="22"/>
      </w:rPr>
    </w:lvl>
    <w:lvl w:ilvl="6">
      <w:start w:val="1"/>
      <w:numFmt w:val="bullet"/>
      <w:lvlText w:val=""/>
      <w:lvlJc w:val="left"/>
      <w:pPr>
        <w:ind w:left="2880" w:hanging="360"/>
      </w:pPr>
      <w:rPr>
        <w:rFonts w:ascii="Symbol" w:hAnsi="Symbol" w:cs="Symbol" w:hint="default"/>
        <w:sz w:val="22"/>
      </w:rPr>
    </w:lvl>
    <w:lvl w:ilvl="7">
      <w:start w:val="1"/>
      <w:numFmt w:val="bullet"/>
      <w:lvlText w:val="◦"/>
      <w:lvlJc w:val="left"/>
      <w:pPr>
        <w:ind w:left="3240" w:hanging="360"/>
      </w:pPr>
      <w:rPr>
        <w:rFonts w:ascii="OpenSymbol" w:hAnsi="OpenSymbol" w:cs="OpenSymbol" w:hint="default"/>
        <w:sz w:val="22"/>
      </w:rPr>
    </w:lvl>
    <w:lvl w:ilvl="8">
      <w:start w:val="1"/>
      <w:numFmt w:val="bullet"/>
      <w:lvlText w:val="▪"/>
      <w:lvlJc w:val="left"/>
      <w:pPr>
        <w:ind w:left="3600" w:hanging="360"/>
      </w:pPr>
      <w:rPr>
        <w:rFonts w:ascii="OpenSymbol" w:hAnsi="OpenSymbol" w:cs="OpenSymbol" w:hint="default"/>
        <w:sz w:val="22"/>
      </w:rPr>
    </w:lvl>
  </w:abstractNum>
  <w:abstractNum w:abstractNumId="6" w15:restartNumberingAfterBreak="0">
    <w:nsid w:val="7F720C84"/>
    <w:multiLevelType w:val="hybridMultilevel"/>
    <w:tmpl w:val="46F20890"/>
    <w:lvl w:ilvl="0" w:tplc="0EFA09E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CE"/>
    <w:rsid w:val="00073761"/>
    <w:rsid w:val="00075535"/>
    <w:rsid w:val="000B0039"/>
    <w:rsid w:val="000F5C11"/>
    <w:rsid w:val="00100074"/>
    <w:rsid w:val="001278F6"/>
    <w:rsid w:val="001344D0"/>
    <w:rsid w:val="00160B11"/>
    <w:rsid w:val="00195842"/>
    <w:rsid w:val="001A201E"/>
    <w:rsid w:val="001B796F"/>
    <w:rsid w:val="001D5C34"/>
    <w:rsid w:val="002A5CFC"/>
    <w:rsid w:val="00300FC4"/>
    <w:rsid w:val="00317E9E"/>
    <w:rsid w:val="003259DB"/>
    <w:rsid w:val="00336D1A"/>
    <w:rsid w:val="00346A1A"/>
    <w:rsid w:val="003534EE"/>
    <w:rsid w:val="00357504"/>
    <w:rsid w:val="00377BD9"/>
    <w:rsid w:val="003870F1"/>
    <w:rsid w:val="003907E0"/>
    <w:rsid w:val="003B7DD1"/>
    <w:rsid w:val="003C1AD1"/>
    <w:rsid w:val="003D5131"/>
    <w:rsid w:val="003E1D64"/>
    <w:rsid w:val="003F3C82"/>
    <w:rsid w:val="003F59D0"/>
    <w:rsid w:val="0042714F"/>
    <w:rsid w:val="00434850"/>
    <w:rsid w:val="004412AA"/>
    <w:rsid w:val="00461F87"/>
    <w:rsid w:val="004963D9"/>
    <w:rsid w:val="004C0109"/>
    <w:rsid w:val="004E0808"/>
    <w:rsid w:val="004E14BB"/>
    <w:rsid w:val="00543907"/>
    <w:rsid w:val="0060492D"/>
    <w:rsid w:val="00624238"/>
    <w:rsid w:val="00637108"/>
    <w:rsid w:val="006714A3"/>
    <w:rsid w:val="00680494"/>
    <w:rsid w:val="0069093F"/>
    <w:rsid w:val="006E250A"/>
    <w:rsid w:val="006E65E9"/>
    <w:rsid w:val="00701E00"/>
    <w:rsid w:val="007042A6"/>
    <w:rsid w:val="0073797C"/>
    <w:rsid w:val="0074196B"/>
    <w:rsid w:val="007546FF"/>
    <w:rsid w:val="007748A2"/>
    <w:rsid w:val="00783D94"/>
    <w:rsid w:val="007A6BCE"/>
    <w:rsid w:val="007E36D2"/>
    <w:rsid w:val="00805C91"/>
    <w:rsid w:val="008227D9"/>
    <w:rsid w:val="00833819"/>
    <w:rsid w:val="00841DEC"/>
    <w:rsid w:val="00877ABF"/>
    <w:rsid w:val="008A16A6"/>
    <w:rsid w:val="008B51B3"/>
    <w:rsid w:val="008F6F0A"/>
    <w:rsid w:val="00927B87"/>
    <w:rsid w:val="0093004F"/>
    <w:rsid w:val="009320DF"/>
    <w:rsid w:val="00935BE6"/>
    <w:rsid w:val="009772A2"/>
    <w:rsid w:val="00990F2D"/>
    <w:rsid w:val="0099173E"/>
    <w:rsid w:val="00994096"/>
    <w:rsid w:val="009D0ADE"/>
    <w:rsid w:val="009E3640"/>
    <w:rsid w:val="009F105D"/>
    <w:rsid w:val="00A10F6D"/>
    <w:rsid w:val="00A2231B"/>
    <w:rsid w:val="00A808E2"/>
    <w:rsid w:val="00A814F8"/>
    <w:rsid w:val="00A9135E"/>
    <w:rsid w:val="00AA389E"/>
    <w:rsid w:val="00AC5FCC"/>
    <w:rsid w:val="00AC6638"/>
    <w:rsid w:val="00AD66E3"/>
    <w:rsid w:val="00AF39DC"/>
    <w:rsid w:val="00B316B6"/>
    <w:rsid w:val="00B62341"/>
    <w:rsid w:val="00B626BF"/>
    <w:rsid w:val="00B816C4"/>
    <w:rsid w:val="00BD549F"/>
    <w:rsid w:val="00BD7367"/>
    <w:rsid w:val="00C031D8"/>
    <w:rsid w:val="00C06CEE"/>
    <w:rsid w:val="00C07CF1"/>
    <w:rsid w:val="00C12A9E"/>
    <w:rsid w:val="00C22734"/>
    <w:rsid w:val="00C30E95"/>
    <w:rsid w:val="00C54AFC"/>
    <w:rsid w:val="00C70888"/>
    <w:rsid w:val="00CA0453"/>
    <w:rsid w:val="00CC4267"/>
    <w:rsid w:val="00CE2D9B"/>
    <w:rsid w:val="00D02013"/>
    <w:rsid w:val="00D0272E"/>
    <w:rsid w:val="00D44CFA"/>
    <w:rsid w:val="00D629D1"/>
    <w:rsid w:val="00D750EC"/>
    <w:rsid w:val="00E02B25"/>
    <w:rsid w:val="00E50415"/>
    <w:rsid w:val="00E60B53"/>
    <w:rsid w:val="00EB69C4"/>
    <w:rsid w:val="00EC08F4"/>
    <w:rsid w:val="00EF7C22"/>
    <w:rsid w:val="00F10729"/>
    <w:rsid w:val="00F24236"/>
    <w:rsid w:val="00F47209"/>
    <w:rsid w:val="00F66552"/>
    <w:rsid w:val="00FA6CA8"/>
    <w:rsid w:val="00FE04F9"/>
    <w:rsid w:val="00FE1452"/>
    <w:rsid w:val="00FF4D0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8993B"/>
  <w14:defaultImageDpi w14:val="300"/>
  <w15:docId w15:val="{5DDE4D3F-82C8-374E-853F-6B150E39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qFormat/>
    <w:rsid w:val="003F59D0"/>
    <w:pPr>
      <w:suppressAutoHyphens/>
      <w:textAlignment w:val="baseline"/>
    </w:pPr>
    <w:rPr>
      <w:rFonts w:ascii="Cambria" w:eastAsia="Arial Unicode MS" w:hAnsi="Cambria" w:cs="Tahoma"/>
      <w:lang w:val="es-ES" w:eastAsia="en-US"/>
    </w:rPr>
  </w:style>
  <w:style w:type="paragraph" w:styleId="Prrafodelista">
    <w:name w:val="List Paragraph"/>
    <w:basedOn w:val="Standard"/>
    <w:qFormat/>
    <w:rsid w:val="003F59D0"/>
    <w:pPr>
      <w:ind w:left="720"/>
    </w:pPr>
  </w:style>
  <w:style w:type="paragraph" w:customStyle="1" w:styleId="NoteLevel11">
    <w:name w:val="Note Level 11"/>
    <w:basedOn w:val="Standard"/>
    <w:qFormat/>
    <w:rsid w:val="003F59D0"/>
    <w:pPr>
      <w:keepNext/>
      <w:outlineLvl w:val="0"/>
    </w:pPr>
    <w:rPr>
      <w:rFonts w:ascii="Verdana" w:eastAsia="MS Gothic" w:hAnsi="Verdana" w:cs="Verdana"/>
    </w:rPr>
  </w:style>
  <w:style w:type="paragraph" w:styleId="Textodeglobo">
    <w:name w:val="Balloon Text"/>
    <w:basedOn w:val="Normal"/>
    <w:link w:val="TextodegloboCar"/>
    <w:uiPriority w:val="99"/>
    <w:semiHidden/>
    <w:unhideWhenUsed/>
    <w:rsid w:val="00B816C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816C4"/>
    <w:rPr>
      <w:rFonts w:ascii="Lucida Grande" w:hAnsi="Lucida Grande" w:cs="Lucida Grande"/>
      <w:sz w:val="18"/>
      <w:szCs w:val="18"/>
    </w:rPr>
  </w:style>
  <w:style w:type="paragraph" w:styleId="Encabezado">
    <w:name w:val="header"/>
    <w:basedOn w:val="Normal"/>
    <w:link w:val="EncabezadoCar"/>
    <w:uiPriority w:val="99"/>
    <w:unhideWhenUsed/>
    <w:rsid w:val="00CC4267"/>
    <w:pPr>
      <w:tabs>
        <w:tab w:val="center" w:pos="4252"/>
        <w:tab w:val="right" w:pos="8504"/>
      </w:tabs>
    </w:pPr>
  </w:style>
  <w:style w:type="character" w:customStyle="1" w:styleId="EncabezadoCar">
    <w:name w:val="Encabezado Car"/>
    <w:basedOn w:val="Fuentedeprrafopredeter"/>
    <w:link w:val="Encabezado"/>
    <w:uiPriority w:val="99"/>
    <w:rsid w:val="00CC4267"/>
  </w:style>
  <w:style w:type="paragraph" w:styleId="Piedepgina">
    <w:name w:val="footer"/>
    <w:basedOn w:val="Normal"/>
    <w:link w:val="PiedepginaCar"/>
    <w:uiPriority w:val="99"/>
    <w:unhideWhenUsed/>
    <w:rsid w:val="00CC4267"/>
    <w:pPr>
      <w:tabs>
        <w:tab w:val="center" w:pos="4252"/>
        <w:tab w:val="right" w:pos="8504"/>
      </w:tabs>
    </w:pPr>
  </w:style>
  <w:style w:type="character" w:customStyle="1" w:styleId="PiedepginaCar">
    <w:name w:val="Pie de página Car"/>
    <w:basedOn w:val="Fuentedeprrafopredeter"/>
    <w:link w:val="Piedepgina"/>
    <w:uiPriority w:val="99"/>
    <w:rsid w:val="00CC4267"/>
  </w:style>
  <w:style w:type="character" w:styleId="Nmerodepgina">
    <w:name w:val="page number"/>
    <w:basedOn w:val="Fuentedeprrafopredeter"/>
    <w:uiPriority w:val="99"/>
    <w:semiHidden/>
    <w:unhideWhenUsed/>
    <w:rsid w:val="00CC4267"/>
  </w:style>
  <w:style w:type="table" w:styleId="Tablaconcuadrcula">
    <w:name w:val="Table Grid"/>
    <w:basedOn w:val="Tablanormal"/>
    <w:uiPriority w:val="59"/>
    <w:rsid w:val="00BD5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748A2"/>
    <w:rPr>
      <w:color w:val="0000FF" w:themeColor="hyperlink"/>
      <w:u w:val="single"/>
    </w:rPr>
  </w:style>
  <w:style w:type="character" w:styleId="Mencinsinresolver">
    <w:name w:val="Unresolved Mention"/>
    <w:basedOn w:val="Fuentedeprrafopredeter"/>
    <w:uiPriority w:val="99"/>
    <w:semiHidden/>
    <w:unhideWhenUsed/>
    <w:rsid w:val="00A10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21946">
      <w:bodyDiv w:val="1"/>
      <w:marLeft w:val="0"/>
      <w:marRight w:val="0"/>
      <w:marTop w:val="0"/>
      <w:marBottom w:val="0"/>
      <w:divBdr>
        <w:top w:val="none" w:sz="0" w:space="0" w:color="auto"/>
        <w:left w:val="none" w:sz="0" w:space="0" w:color="auto"/>
        <w:bottom w:val="none" w:sz="0" w:space="0" w:color="auto"/>
        <w:right w:val="none" w:sz="0" w:space="0" w:color="auto"/>
      </w:divBdr>
    </w:div>
    <w:div w:id="389497525">
      <w:bodyDiv w:val="1"/>
      <w:marLeft w:val="0"/>
      <w:marRight w:val="0"/>
      <w:marTop w:val="0"/>
      <w:marBottom w:val="0"/>
      <w:divBdr>
        <w:top w:val="none" w:sz="0" w:space="0" w:color="auto"/>
        <w:left w:val="none" w:sz="0" w:space="0" w:color="auto"/>
        <w:bottom w:val="none" w:sz="0" w:space="0" w:color="auto"/>
        <w:right w:val="none" w:sz="0" w:space="0" w:color="auto"/>
      </w:divBdr>
    </w:div>
    <w:div w:id="471139953">
      <w:bodyDiv w:val="1"/>
      <w:marLeft w:val="0"/>
      <w:marRight w:val="0"/>
      <w:marTop w:val="0"/>
      <w:marBottom w:val="0"/>
      <w:divBdr>
        <w:top w:val="none" w:sz="0" w:space="0" w:color="auto"/>
        <w:left w:val="none" w:sz="0" w:space="0" w:color="auto"/>
        <w:bottom w:val="none" w:sz="0" w:space="0" w:color="auto"/>
        <w:right w:val="none" w:sz="0" w:space="0" w:color="auto"/>
      </w:divBdr>
    </w:div>
    <w:div w:id="506867844">
      <w:bodyDiv w:val="1"/>
      <w:marLeft w:val="0"/>
      <w:marRight w:val="0"/>
      <w:marTop w:val="0"/>
      <w:marBottom w:val="0"/>
      <w:divBdr>
        <w:top w:val="none" w:sz="0" w:space="0" w:color="auto"/>
        <w:left w:val="none" w:sz="0" w:space="0" w:color="auto"/>
        <w:bottom w:val="none" w:sz="0" w:space="0" w:color="auto"/>
        <w:right w:val="none" w:sz="0" w:space="0" w:color="auto"/>
      </w:divBdr>
    </w:div>
    <w:div w:id="804003811">
      <w:bodyDiv w:val="1"/>
      <w:marLeft w:val="0"/>
      <w:marRight w:val="0"/>
      <w:marTop w:val="0"/>
      <w:marBottom w:val="0"/>
      <w:divBdr>
        <w:top w:val="none" w:sz="0" w:space="0" w:color="auto"/>
        <w:left w:val="none" w:sz="0" w:space="0" w:color="auto"/>
        <w:bottom w:val="none" w:sz="0" w:space="0" w:color="auto"/>
        <w:right w:val="none" w:sz="0" w:space="0" w:color="auto"/>
      </w:divBdr>
    </w:div>
    <w:div w:id="968392384">
      <w:bodyDiv w:val="1"/>
      <w:marLeft w:val="0"/>
      <w:marRight w:val="0"/>
      <w:marTop w:val="0"/>
      <w:marBottom w:val="0"/>
      <w:divBdr>
        <w:top w:val="none" w:sz="0" w:space="0" w:color="auto"/>
        <w:left w:val="none" w:sz="0" w:space="0" w:color="auto"/>
        <w:bottom w:val="none" w:sz="0" w:space="0" w:color="auto"/>
        <w:right w:val="none" w:sz="0" w:space="0" w:color="auto"/>
      </w:divBdr>
    </w:div>
    <w:div w:id="1009715272">
      <w:bodyDiv w:val="1"/>
      <w:marLeft w:val="0"/>
      <w:marRight w:val="0"/>
      <w:marTop w:val="0"/>
      <w:marBottom w:val="0"/>
      <w:divBdr>
        <w:top w:val="none" w:sz="0" w:space="0" w:color="auto"/>
        <w:left w:val="none" w:sz="0" w:space="0" w:color="auto"/>
        <w:bottom w:val="none" w:sz="0" w:space="0" w:color="auto"/>
        <w:right w:val="none" w:sz="0" w:space="0" w:color="auto"/>
      </w:divBdr>
    </w:div>
    <w:div w:id="1264608042">
      <w:bodyDiv w:val="1"/>
      <w:marLeft w:val="0"/>
      <w:marRight w:val="0"/>
      <w:marTop w:val="0"/>
      <w:marBottom w:val="0"/>
      <w:divBdr>
        <w:top w:val="none" w:sz="0" w:space="0" w:color="auto"/>
        <w:left w:val="none" w:sz="0" w:space="0" w:color="auto"/>
        <w:bottom w:val="none" w:sz="0" w:space="0" w:color="auto"/>
        <w:right w:val="none" w:sz="0" w:space="0" w:color="auto"/>
      </w:divBdr>
    </w:div>
    <w:div w:id="1452482544">
      <w:bodyDiv w:val="1"/>
      <w:marLeft w:val="0"/>
      <w:marRight w:val="0"/>
      <w:marTop w:val="0"/>
      <w:marBottom w:val="0"/>
      <w:divBdr>
        <w:top w:val="none" w:sz="0" w:space="0" w:color="auto"/>
        <w:left w:val="none" w:sz="0" w:space="0" w:color="auto"/>
        <w:bottom w:val="none" w:sz="0" w:space="0" w:color="auto"/>
        <w:right w:val="none" w:sz="0" w:space="0" w:color="auto"/>
      </w:divBdr>
    </w:div>
    <w:div w:id="1667322697">
      <w:bodyDiv w:val="1"/>
      <w:marLeft w:val="0"/>
      <w:marRight w:val="0"/>
      <w:marTop w:val="0"/>
      <w:marBottom w:val="0"/>
      <w:divBdr>
        <w:top w:val="none" w:sz="0" w:space="0" w:color="auto"/>
        <w:left w:val="none" w:sz="0" w:space="0" w:color="auto"/>
        <w:bottom w:val="none" w:sz="0" w:space="0" w:color="auto"/>
        <w:right w:val="none" w:sz="0" w:space="0" w:color="auto"/>
      </w:divBdr>
    </w:div>
    <w:div w:id="1915698148">
      <w:bodyDiv w:val="1"/>
      <w:marLeft w:val="0"/>
      <w:marRight w:val="0"/>
      <w:marTop w:val="0"/>
      <w:marBottom w:val="0"/>
      <w:divBdr>
        <w:top w:val="none" w:sz="0" w:space="0" w:color="auto"/>
        <w:left w:val="none" w:sz="0" w:space="0" w:color="auto"/>
        <w:bottom w:val="none" w:sz="0" w:space="0" w:color="auto"/>
        <w:right w:val="none" w:sz="0" w:space="0" w:color="auto"/>
      </w:divBdr>
    </w:div>
    <w:div w:id="1935748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jandrapc@iteso.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uliam@iteso.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1146</Words>
  <Characters>6303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Petersen Castiello</dc:creator>
  <cp:keywords/>
  <dc:description/>
  <cp:lastModifiedBy>MAGAÑA NAJERA, JULIA ALEJANDRA</cp:lastModifiedBy>
  <cp:revision>10</cp:revision>
  <cp:lastPrinted>2019-08-21T22:34:00Z</cp:lastPrinted>
  <dcterms:created xsi:type="dcterms:W3CDTF">2022-01-16T19:38:00Z</dcterms:created>
  <dcterms:modified xsi:type="dcterms:W3CDTF">2022-05-17T23:37:00Z</dcterms:modified>
</cp:coreProperties>
</file>