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5ED03" w14:textId="321502CB" w:rsidR="001F69CC" w:rsidRDefault="001F69CC" w:rsidP="001F69CC"/>
    <w:p w14:paraId="6B18F4B8" w14:textId="77777777" w:rsidR="00C23EB7" w:rsidRDefault="00C23EB7" w:rsidP="001F69CC"/>
    <w:p w14:paraId="2B7287B9" w14:textId="77777777" w:rsidR="001002CC" w:rsidRPr="002A7C50" w:rsidRDefault="001F69CC" w:rsidP="001002CC">
      <w:pPr>
        <w:pStyle w:val="Ttulo2"/>
        <w:numPr>
          <w:ilvl w:val="0"/>
          <w:numId w:val="2"/>
        </w:numPr>
        <w:rPr>
          <w:rFonts w:ascii="Arial" w:hAnsi="Arial" w:cs="Arial"/>
          <w:sz w:val="20"/>
          <w:szCs w:val="20"/>
        </w:rPr>
      </w:pPr>
      <w:r w:rsidRPr="002A7C50">
        <w:rPr>
          <w:rFonts w:ascii="Arial" w:hAnsi="Arial" w:cs="Arial"/>
          <w:sz w:val="20"/>
          <w:szCs w:val="20"/>
        </w:rPr>
        <w:t>Nombre de la asignatura:</w:t>
      </w:r>
    </w:p>
    <w:p w14:paraId="63CD92F4" w14:textId="6AB2D071" w:rsidR="001F69CC" w:rsidRPr="002A7C50" w:rsidRDefault="00651272" w:rsidP="002A7C50">
      <w:pPr>
        <w:ind w:left="708"/>
        <w:rPr>
          <w:rFonts w:ascii="Arial" w:hAnsi="Arial" w:cs="Arial"/>
          <w:b/>
          <w:sz w:val="20"/>
          <w:szCs w:val="20"/>
        </w:rPr>
      </w:pPr>
      <w:r>
        <w:rPr>
          <w:rFonts w:ascii="Arial" w:hAnsi="Arial" w:cs="Arial"/>
          <w:b/>
          <w:sz w:val="20"/>
          <w:szCs w:val="20"/>
        </w:rPr>
        <w:t>Análisis Fina</w:t>
      </w:r>
      <w:r w:rsidR="00837FD1">
        <w:rPr>
          <w:rFonts w:ascii="Arial" w:hAnsi="Arial" w:cs="Arial"/>
          <w:b/>
          <w:sz w:val="20"/>
          <w:szCs w:val="20"/>
        </w:rPr>
        <w:t>n</w:t>
      </w:r>
      <w:r>
        <w:rPr>
          <w:rFonts w:ascii="Arial" w:hAnsi="Arial" w:cs="Arial"/>
          <w:b/>
          <w:sz w:val="20"/>
          <w:szCs w:val="20"/>
        </w:rPr>
        <w:t>ciero</w:t>
      </w:r>
      <w:r w:rsidR="008F2E46">
        <w:rPr>
          <w:rFonts w:ascii="Arial" w:hAnsi="Arial" w:cs="Arial"/>
          <w:b/>
          <w:sz w:val="20"/>
          <w:szCs w:val="20"/>
        </w:rPr>
        <w:t xml:space="preserve"> (</w:t>
      </w:r>
      <w:r>
        <w:rPr>
          <w:rFonts w:ascii="Arial" w:hAnsi="Arial" w:cs="Arial"/>
          <w:b/>
          <w:sz w:val="20"/>
          <w:szCs w:val="20"/>
        </w:rPr>
        <w:t>Financial Analysis</w:t>
      </w:r>
      <w:r w:rsidR="008F2E46">
        <w:rPr>
          <w:rFonts w:ascii="Arial" w:hAnsi="Arial" w:cs="Arial"/>
          <w:b/>
          <w:sz w:val="20"/>
          <w:szCs w:val="20"/>
        </w:rPr>
        <w:t>)</w:t>
      </w:r>
      <w:r w:rsidR="001F69CC" w:rsidRPr="002A7C50">
        <w:rPr>
          <w:rFonts w:ascii="Arial" w:hAnsi="Arial" w:cs="Arial"/>
          <w:b/>
          <w:sz w:val="20"/>
          <w:szCs w:val="20"/>
        </w:rPr>
        <w:t>.</w:t>
      </w:r>
    </w:p>
    <w:p w14:paraId="608B972B" w14:textId="77777777" w:rsidR="001002CC" w:rsidRPr="002A7C50" w:rsidRDefault="001F69CC" w:rsidP="001002CC">
      <w:pPr>
        <w:pStyle w:val="Ttulo2"/>
        <w:numPr>
          <w:ilvl w:val="0"/>
          <w:numId w:val="2"/>
        </w:numPr>
        <w:rPr>
          <w:rFonts w:ascii="Arial" w:hAnsi="Arial" w:cs="Arial"/>
          <w:sz w:val="20"/>
          <w:szCs w:val="20"/>
        </w:rPr>
      </w:pPr>
      <w:r w:rsidRPr="002A7C50">
        <w:rPr>
          <w:rFonts w:ascii="Arial" w:hAnsi="Arial" w:cs="Arial"/>
          <w:sz w:val="20"/>
          <w:szCs w:val="20"/>
        </w:rPr>
        <w:t>Propósito u objetivo del curso:</w:t>
      </w:r>
    </w:p>
    <w:tbl>
      <w:tblPr>
        <w:tblpPr w:leftFromText="141" w:rightFromText="141" w:vertAnchor="text" w:tblpXSpec="center" w:tblpY="1"/>
        <w:tblOverlap w:val="neve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2246"/>
        <w:gridCol w:w="7594"/>
      </w:tblGrid>
      <w:tr w:rsidR="001002CC" w:rsidRPr="002A7C50" w14:paraId="002C6FE6" w14:textId="77777777" w:rsidTr="00DD03FF">
        <w:trPr>
          <w:trHeight w:val="360"/>
        </w:trPr>
        <w:tc>
          <w:tcPr>
            <w:tcW w:w="2246" w:type="dxa"/>
            <w:shd w:val="clear" w:color="auto" w:fill="DBE5F1"/>
            <w:vAlign w:val="center"/>
          </w:tcPr>
          <w:p w14:paraId="6633487A" w14:textId="77777777" w:rsidR="001002CC" w:rsidRPr="002A7C50" w:rsidRDefault="001002CC" w:rsidP="00651272">
            <w:pPr>
              <w:pStyle w:val="AllCapsHeading"/>
              <w:rPr>
                <w:rFonts w:ascii="Arial" w:hAnsi="Arial" w:cs="Arial"/>
                <w:color w:val="auto"/>
                <w:sz w:val="20"/>
                <w:szCs w:val="20"/>
                <w:lang w:val="es-ES"/>
              </w:rPr>
            </w:pPr>
            <w:r w:rsidRPr="002A7C50">
              <w:rPr>
                <w:rFonts w:ascii="Arial" w:hAnsi="Arial" w:cs="Arial"/>
                <w:color w:val="auto"/>
                <w:sz w:val="20"/>
                <w:szCs w:val="20"/>
                <w:lang w:val="es-ES"/>
              </w:rPr>
              <w:t>DESCRIPCIÓN DE LA ASIGNATURA</w:t>
            </w:r>
          </w:p>
        </w:tc>
        <w:tc>
          <w:tcPr>
            <w:tcW w:w="7594" w:type="dxa"/>
            <w:shd w:val="clear" w:color="auto" w:fill="auto"/>
          </w:tcPr>
          <w:p w14:paraId="587053D3" w14:textId="77777777" w:rsidR="001002CC" w:rsidRPr="002A7C50" w:rsidRDefault="001002CC" w:rsidP="00651272">
            <w:pPr>
              <w:pStyle w:val="Default"/>
              <w:jc w:val="both"/>
              <w:rPr>
                <w:sz w:val="20"/>
                <w:szCs w:val="20"/>
              </w:rPr>
            </w:pPr>
          </w:p>
          <w:p w14:paraId="1967D5E2" w14:textId="259D8CC8" w:rsidR="008F2E46" w:rsidRDefault="008F2E46" w:rsidP="008F2E46">
            <w:pPr>
              <w:pStyle w:val="Default"/>
              <w:jc w:val="both"/>
              <w:rPr>
                <w:sz w:val="20"/>
                <w:szCs w:val="20"/>
              </w:rPr>
            </w:pPr>
            <w:r w:rsidRPr="008F2E46">
              <w:rPr>
                <w:sz w:val="20"/>
                <w:szCs w:val="20"/>
              </w:rPr>
              <w:t xml:space="preserve">Al terminar este curso se espera que el estudiante </w:t>
            </w:r>
            <w:r w:rsidR="00651272">
              <w:rPr>
                <w:sz w:val="20"/>
                <w:szCs w:val="22"/>
              </w:rPr>
              <w:t>comprenda y aplique metodologías y técnicas de análisis e interpretación cualitativa y financiera para elaborar diagnósticos financieros integrales que les permitan solucionar problemas cualitativos y cuantitativos relacionados con la solvencia, liquidez, apalancamiento, productividad y rentabilidad de las organizaciones con el fin de maximizar el valor de las mismas</w:t>
            </w:r>
            <w:r w:rsidR="00EC7B58">
              <w:rPr>
                <w:sz w:val="20"/>
                <w:szCs w:val="22"/>
              </w:rPr>
              <w:t>.</w:t>
            </w:r>
          </w:p>
          <w:p w14:paraId="6ED8B5B4" w14:textId="77777777" w:rsidR="008F2E46" w:rsidRDefault="008F2E46" w:rsidP="008F2E46">
            <w:pPr>
              <w:pStyle w:val="Default"/>
              <w:jc w:val="both"/>
              <w:rPr>
                <w:sz w:val="20"/>
                <w:szCs w:val="20"/>
              </w:rPr>
            </w:pPr>
          </w:p>
          <w:p w14:paraId="0DF1A0C0" w14:textId="0A48C978" w:rsidR="006633E9" w:rsidRPr="00A01688" w:rsidRDefault="008F2E46" w:rsidP="006633E9">
            <w:pPr>
              <w:jc w:val="both"/>
              <w:rPr>
                <w:rFonts w:ascii="Arial" w:hAnsi="Arial" w:cs="Arial"/>
                <w:color w:val="000000"/>
                <w:sz w:val="20"/>
              </w:rPr>
            </w:pPr>
            <w:r w:rsidRPr="00A01688">
              <w:rPr>
                <w:rFonts w:ascii="Arial" w:hAnsi="Arial" w:cs="Arial"/>
                <w:color w:val="000000"/>
                <w:sz w:val="20"/>
              </w:rPr>
              <w:t>El planteamiento metodológico de esta asignatura está centrado en el análisis teóri</w:t>
            </w:r>
            <w:r w:rsidR="006633E9" w:rsidRPr="00A01688">
              <w:rPr>
                <w:rFonts w:ascii="Arial" w:hAnsi="Arial" w:cs="Arial"/>
                <w:color w:val="000000"/>
                <w:sz w:val="20"/>
              </w:rPr>
              <w:t>co-práctico de casos de estudio</w:t>
            </w:r>
            <w:r w:rsidR="006633E9">
              <w:rPr>
                <w:sz w:val="20"/>
                <w:szCs w:val="20"/>
              </w:rPr>
              <w:t xml:space="preserve">. </w:t>
            </w:r>
            <w:r w:rsidR="006633E9" w:rsidRPr="00A01688">
              <w:rPr>
                <w:rFonts w:ascii="Arial" w:hAnsi="Arial" w:cs="Arial"/>
                <w:color w:val="000000"/>
                <w:sz w:val="20"/>
              </w:rPr>
              <w:t>Así,</w:t>
            </w:r>
            <w:r w:rsidRPr="00A01688">
              <w:rPr>
                <w:rFonts w:ascii="Arial" w:hAnsi="Arial" w:cs="Arial"/>
                <w:color w:val="000000"/>
                <w:sz w:val="20"/>
              </w:rPr>
              <w:t xml:space="preserve"> </w:t>
            </w:r>
            <w:r w:rsidR="006633E9" w:rsidRPr="00A01688">
              <w:rPr>
                <w:rFonts w:ascii="Arial" w:hAnsi="Arial" w:cs="Arial"/>
                <w:color w:val="000000"/>
                <w:sz w:val="20"/>
              </w:rPr>
              <w:t>por medio del conocimiento, evaluación de los casos y competencias referidas a la gestión de la información, por medio de la identificación, recopilación interpretación y comunicación de la información financiera a través del manejo de herramientas para el análisis y soluc</w:t>
            </w:r>
            <w:r w:rsidR="005C7E64">
              <w:rPr>
                <w:rFonts w:ascii="Arial" w:hAnsi="Arial" w:cs="Arial"/>
                <w:color w:val="000000"/>
                <w:sz w:val="20"/>
              </w:rPr>
              <w:t>ión de problemas, con</w:t>
            </w:r>
            <w:r w:rsidR="006633E9" w:rsidRPr="00A01688">
              <w:rPr>
                <w:rFonts w:ascii="Arial" w:hAnsi="Arial" w:cs="Arial"/>
                <w:color w:val="000000"/>
                <w:sz w:val="20"/>
              </w:rPr>
              <w:t xml:space="preserve"> base a aplicar metodologías y técnicas de análisis e interpretación cualitativa y financiera podrá elaborar diagnósticos financieros integrales, que le lleven a pl</w:t>
            </w:r>
            <w:r w:rsidR="00F547A0">
              <w:rPr>
                <w:rFonts w:ascii="Arial" w:hAnsi="Arial" w:cs="Arial"/>
                <w:color w:val="000000"/>
                <w:sz w:val="20"/>
              </w:rPr>
              <w:t>anes estratégicos con</w:t>
            </w:r>
            <w:r w:rsidR="005C7E64">
              <w:rPr>
                <w:rFonts w:ascii="Arial" w:hAnsi="Arial" w:cs="Arial"/>
                <w:color w:val="000000"/>
                <w:sz w:val="20"/>
              </w:rPr>
              <w:t xml:space="preserve"> base al aná</w:t>
            </w:r>
            <w:r w:rsidR="006633E9" w:rsidRPr="00A01688">
              <w:rPr>
                <w:rFonts w:ascii="Arial" w:hAnsi="Arial" w:cs="Arial"/>
                <w:color w:val="000000"/>
                <w:sz w:val="20"/>
              </w:rPr>
              <w:t>lisis de los estados financieros de las organizaciones lo cual representa hoy en día un requerimiento indispensables para la toma de decisiones exitosas en las organizaciones actuales.</w:t>
            </w:r>
          </w:p>
          <w:p w14:paraId="0A83DFC6" w14:textId="372F7024" w:rsidR="001002CC" w:rsidRPr="002A7C50" w:rsidRDefault="001002CC" w:rsidP="006633E9">
            <w:pPr>
              <w:pStyle w:val="Default"/>
              <w:jc w:val="both"/>
              <w:rPr>
                <w:sz w:val="20"/>
                <w:szCs w:val="20"/>
              </w:rPr>
            </w:pPr>
          </w:p>
        </w:tc>
      </w:tr>
      <w:tr w:rsidR="008F2E46" w:rsidRPr="002A7C50" w14:paraId="2855858B" w14:textId="77777777" w:rsidTr="00DD03FF">
        <w:trPr>
          <w:trHeight w:val="360"/>
        </w:trPr>
        <w:tc>
          <w:tcPr>
            <w:tcW w:w="2246" w:type="dxa"/>
            <w:shd w:val="clear" w:color="auto" w:fill="DBE5F1"/>
            <w:vAlign w:val="center"/>
          </w:tcPr>
          <w:p w14:paraId="2F8386B0" w14:textId="6C3C908F" w:rsidR="008F2E46" w:rsidRPr="002A7C50" w:rsidRDefault="008571C3" w:rsidP="00651272">
            <w:pPr>
              <w:pStyle w:val="AllCapsHeading"/>
              <w:rPr>
                <w:rFonts w:ascii="Arial" w:hAnsi="Arial" w:cs="Arial"/>
                <w:color w:val="auto"/>
                <w:sz w:val="20"/>
                <w:szCs w:val="20"/>
                <w:lang w:val="es-ES"/>
              </w:rPr>
            </w:pPr>
            <w:r w:rsidRPr="002A7C50">
              <w:rPr>
                <w:rFonts w:ascii="Arial" w:hAnsi="Arial" w:cs="Arial"/>
                <w:color w:val="auto"/>
                <w:sz w:val="20"/>
                <w:szCs w:val="20"/>
                <w:lang w:val="es-ES"/>
              </w:rPr>
              <w:t xml:space="preserve">DESCRIPCIÓN DE </w:t>
            </w:r>
            <w:r w:rsidR="00DD03FF">
              <w:rPr>
                <w:rFonts w:ascii="Arial" w:hAnsi="Arial" w:cs="Arial"/>
                <w:color w:val="auto"/>
                <w:sz w:val="20"/>
                <w:szCs w:val="20"/>
                <w:lang w:val="es-ES"/>
              </w:rPr>
              <w:br/>
            </w:r>
            <w:r w:rsidRPr="002A7C50">
              <w:rPr>
                <w:rFonts w:ascii="Arial" w:hAnsi="Arial" w:cs="Arial"/>
                <w:color w:val="auto"/>
                <w:sz w:val="20"/>
                <w:szCs w:val="20"/>
                <w:lang w:val="es-ES"/>
              </w:rPr>
              <w:t>LA ASIGNATURA</w:t>
            </w:r>
            <w:r>
              <w:rPr>
                <w:rFonts w:ascii="Arial" w:hAnsi="Arial" w:cs="Arial"/>
                <w:color w:val="auto"/>
                <w:sz w:val="20"/>
                <w:szCs w:val="20"/>
                <w:lang w:val="es-ES"/>
              </w:rPr>
              <w:t xml:space="preserve"> </w:t>
            </w:r>
            <w:r w:rsidR="00DD03FF">
              <w:rPr>
                <w:rFonts w:ascii="Arial" w:hAnsi="Arial" w:cs="Arial"/>
                <w:color w:val="auto"/>
                <w:sz w:val="20"/>
                <w:szCs w:val="20"/>
                <w:lang w:val="es-ES"/>
              </w:rPr>
              <w:br/>
            </w:r>
            <w:r>
              <w:rPr>
                <w:rFonts w:ascii="Arial" w:hAnsi="Arial" w:cs="Arial"/>
                <w:color w:val="auto"/>
                <w:sz w:val="20"/>
                <w:szCs w:val="20"/>
                <w:lang w:val="es-ES"/>
              </w:rPr>
              <w:t>(inglés)</w:t>
            </w:r>
          </w:p>
        </w:tc>
        <w:tc>
          <w:tcPr>
            <w:tcW w:w="7594" w:type="dxa"/>
            <w:shd w:val="clear" w:color="auto" w:fill="auto"/>
          </w:tcPr>
          <w:p w14:paraId="662C910B" w14:textId="282E8E6E" w:rsidR="00952727" w:rsidRPr="001E3611" w:rsidRDefault="00952727" w:rsidP="00952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lang w:val="en-US"/>
              </w:rPr>
            </w:pPr>
            <w:r w:rsidRPr="001E3611">
              <w:rPr>
                <w:rFonts w:ascii="Arial" w:hAnsi="Arial" w:cs="Arial"/>
                <w:color w:val="000000"/>
                <w:sz w:val="20"/>
                <w:lang w:val="en-US"/>
              </w:rPr>
              <w:t>At the end of this course, the student is expected to understand and apply qualitative and financial analysis and interpretation methodologies and techniques to elaborate comprehensive financial diagnoses to solve qualitative and quantitative problems related to solvency, liquidity, leverage, productivity and profitability of organizations In order to maximize the value of them</w:t>
            </w:r>
            <w:r w:rsidR="00EC7B58" w:rsidRPr="001E3611">
              <w:rPr>
                <w:rFonts w:ascii="Arial" w:hAnsi="Arial" w:cs="Arial"/>
                <w:color w:val="000000"/>
                <w:sz w:val="20"/>
                <w:lang w:val="en-US"/>
              </w:rPr>
              <w:t>.</w:t>
            </w:r>
          </w:p>
          <w:p w14:paraId="56C5397F" w14:textId="77777777" w:rsidR="00952727" w:rsidRPr="001E3611" w:rsidRDefault="00952727" w:rsidP="00952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lang w:val="en-US"/>
              </w:rPr>
            </w:pPr>
          </w:p>
          <w:p w14:paraId="673BA98E" w14:textId="77777777" w:rsidR="00952727" w:rsidRPr="001E3611" w:rsidRDefault="00952727" w:rsidP="00952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lang w:val="en-US"/>
              </w:rPr>
            </w:pPr>
            <w:r w:rsidRPr="001E3611">
              <w:rPr>
                <w:rFonts w:ascii="Arial" w:hAnsi="Arial" w:cs="Arial"/>
                <w:color w:val="000000"/>
                <w:sz w:val="20"/>
                <w:lang w:val="en-US"/>
              </w:rPr>
              <w:t>The methodological approach of this subject is centered in the theoretical-practical analysis of case studies. Thus, through the knowledge, evaluation of the cases and competences related to the information management, through the identification, compilation, interpretation and communication of the financial information through the management of tools for the analysis and solution of problems, with Base to apply methodologies and techniques of analysis and qualitative and financial interpretation can elaborate integral financial diagnoses, that take to strategic plans to him based on the analysis of the financial statements of the organizations which today represents an indispensable requirement for the decision making Successful in today's organizations.</w:t>
            </w:r>
          </w:p>
          <w:p w14:paraId="63D2C828" w14:textId="4D0FC747" w:rsidR="008F2E46" w:rsidRPr="002A7C50" w:rsidRDefault="008F2E46" w:rsidP="008F2E46">
            <w:pPr>
              <w:pStyle w:val="Default"/>
              <w:jc w:val="both"/>
              <w:rPr>
                <w:sz w:val="20"/>
                <w:szCs w:val="20"/>
              </w:rPr>
            </w:pPr>
          </w:p>
        </w:tc>
      </w:tr>
      <w:tr w:rsidR="001002CC" w:rsidRPr="002A7C50" w14:paraId="2B9974F2" w14:textId="77777777" w:rsidTr="00DD03FF">
        <w:trPr>
          <w:trHeight w:val="360"/>
        </w:trPr>
        <w:tc>
          <w:tcPr>
            <w:tcW w:w="2246" w:type="dxa"/>
            <w:shd w:val="clear" w:color="auto" w:fill="DBE5F1"/>
            <w:vAlign w:val="center"/>
          </w:tcPr>
          <w:p w14:paraId="43CD6A2D" w14:textId="77777777" w:rsidR="001002CC" w:rsidRPr="002A7C50" w:rsidRDefault="001002CC" w:rsidP="00651272">
            <w:pPr>
              <w:pStyle w:val="AllCapsHeading"/>
              <w:rPr>
                <w:rFonts w:ascii="Arial" w:hAnsi="Arial" w:cs="Arial"/>
                <w:color w:val="auto"/>
                <w:sz w:val="20"/>
                <w:szCs w:val="20"/>
                <w:lang w:val="es-ES"/>
              </w:rPr>
            </w:pPr>
          </w:p>
          <w:p w14:paraId="3A6F0CDA" w14:textId="77777777" w:rsidR="001002CC" w:rsidRPr="002A7C50" w:rsidRDefault="001002CC" w:rsidP="00651272">
            <w:pPr>
              <w:pStyle w:val="AllCapsHeading"/>
              <w:rPr>
                <w:rFonts w:ascii="Arial" w:hAnsi="Arial" w:cs="Arial"/>
                <w:color w:val="auto"/>
                <w:sz w:val="20"/>
                <w:szCs w:val="20"/>
                <w:lang w:val="es-ES"/>
              </w:rPr>
            </w:pPr>
            <w:r w:rsidRPr="002A7C50">
              <w:rPr>
                <w:rFonts w:ascii="Arial" w:hAnsi="Arial" w:cs="Arial"/>
                <w:color w:val="auto"/>
                <w:sz w:val="20"/>
                <w:szCs w:val="20"/>
                <w:lang w:val="es-ES"/>
              </w:rPr>
              <w:t>OBJETIVO GENERAL</w:t>
            </w:r>
          </w:p>
          <w:p w14:paraId="514CDA84" w14:textId="77777777" w:rsidR="001002CC" w:rsidRPr="002A7C50" w:rsidRDefault="001002CC" w:rsidP="00651272">
            <w:pPr>
              <w:pStyle w:val="AllCapsHeading"/>
              <w:rPr>
                <w:rFonts w:ascii="Arial" w:hAnsi="Arial" w:cs="Arial"/>
                <w:color w:val="auto"/>
                <w:sz w:val="20"/>
                <w:szCs w:val="20"/>
                <w:lang w:val="es-ES"/>
              </w:rPr>
            </w:pPr>
            <w:r w:rsidRPr="002A7C50">
              <w:rPr>
                <w:rFonts w:ascii="Arial" w:hAnsi="Arial" w:cs="Arial"/>
                <w:color w:val="auto"/>
                <w:sz w:val="20"/>
                <w:szCs w:val="20"/>
                <w:lang w:val="es-ES"/>
              </w:rPr>
              <w:t xml:space="preserve"> </w:t>
            </w:r>
          </w:p>
        </w:tc>
        <w:tc>
          <w:tcPr>
            <w:tcW w:w="7594" w:type="dxa"/>
            <w:shd w:val="clear" w:color="auto" w:fill="auto"/>
          </w:tcPr>
          <w:p w14:paraId="43F86723" w14:textId="1D5DEE92" w:rsidR="001002CC" w:rsidRPr="002A7C50" w:rsidRDefault="00600CFD" w:rsidP="00DD03FF">
            <w:pPr>
              <w:rPr>
                <w:rFonts w:ascii="Arial" w:hAnsi="Arial" w:cs="Arial"/>
                <w:sz w:val="20"/>
                <w:szCs w:val="20"/>
                <w:lang w:val="es-ES"/>
              </w:rPr>
            </w:pPr>
            <w:r>
              <w:rPr>
                <w:rFonts w:ascii="Arial" w:hAnsi="Arial" w:cs="Arial"/>
                <w:sz w:val="20"/>
              </w:rPr>
              <w:t>Comprender y aplicar metodologías y técnicas de análisis e interpretación cualitativa y financiera para elaborar diagnósticos financieros integrales que les permitan solucionar problemas cualitativos y cuantitativos relacionados con la solvencia, liquidez, apalancamiento, productividad y rentabilidad de las organizaciones con el fin de maximizar el valor de las mismas.</w:t>
            </w:r>
          </w:p>
        </w:tc>
      </w:tr>
    </w:tbl>
    <w:p w14:paraId="3928297A" w14:textId="77777777" w:rsidR="001002CC" w:rsidRPr="002A7C50" w:rsidRDefault="001002CC" w:rsidP="001F69CC">
      <w:pPr>
        <w:pStyle w:val="Ttulo2"/>
        <w:rPr>
          <w:rFonts w:ascii="Arial" w:hAnsi="Arial" w:cs="Arial"/>
          <w:sz w:val="20"/>
          <w:szCs w:val="20"/>
        </w:rPr>
      </w:pPr>
    </w:p>
    <w:p w14:paraId="54CC04B0" w14:textId="77777777" w:rsidR="001002CC" w:rsidRPr="002A7C50" w:rsidRDefault="001F69CC" w:rsidP="002A7C50">
      <w:pPr>
        <w:pStyle w:val="Ttulo2"/>
        <w:numPr>
          <w:ilvl w:val="0"/>
          <w:numId w:val="2"/>
        </w:numPr>
        <w:rPr>
          <w:rFonts w:ascii="Arial" w:hAnsi="Arial" w:cs="Arial"/>
          <w:sz w:val="20"/>
          <w:szCs w:val="20"/>
        </w:rPr>
      </w:pPr>
      <w:r w:rsidRPr="002A7C50">
        <w:rPr>
          <w:rFonts w:ascii="Arial" w:hAnsi="Arial" w:cs="Arial"/>
          <w:sz w:val="20"/>
          <w:szCs w:val="20"/>
        </w:rPr>
        <w:t>Prerrequisitos (solo si los tiene):</w:t>
      </w:r>
    </w:p>
    <w:p w14:paraId="31DCA5D6" w14:textId="77777777" w:rsidR="001002CC" w:rsidRPr="002A7C50" w:rsidRDefault="00C02897" w:rsidP="001F69CC">
      <w:pPr>
        <w:pStyle w:val="Ttulo2"/>
        <w:rPr>
          <w:rFonts w:ascii="Arial" w:hAnsi="Arial" w:cs="Arial"/>
          <w:color w:val="auto"/>
          <w:sz w:val="20"/>
          <w:szCs w:val="20"/>
        </w:rPr>
      </w:pPr>
      <w:r>
        <w:rPr>
          <w:rFonts w:ascii="Arial" w:hAnsi="Arial" w:cs="Arial"/>
          <w:color w:val="auto"/>
          <w:sz w:val="20"/>
          <w:szCs w:val="20"/>
        </w:rPr>
        <w:t>Asignatura:</w:t>
      </w:r>
      <w:r w:rsidR="002A7C50" w:rsidRPr="002A7C50">
        <w:rPr>
          <w:rFonts w:ascii="Arial" w:hAnsi="Arial" w:cs="Arial"/>
          <w:color w:val="auto"/>
          <w:sz w:val="20"/>
          <w:szCs w:val="20"/>
        </w:rPr>
        <w:t xml:space="preserve"> Información financiera.</w:t>
      </w:r>
    </w:p>
    <w:p w14:paraId="78D2CAAC" w14:textId="77777777" w:rsidR="002A7C50" w:rsidRPr="002A7C50" w:rsidRDefault="002A7C50" w:rsidP="002A7C50">
      <w:pPr>
        <w:rPr>
          <w:rFonts w:ascii="Arial" w:hAnsi="Arial" w:cs="Arial"/>
          <w:sz w:val="20"/>
          <w:szCs w:val="20"/>
        </w:rPr>
      </w:pPr>
    </w:p>
    <w:p w14:paraId="49B610B6" w14:textId="77777777" w:rsidR="001F69CC" w:rsidRPr="002A7C50" w:rsidRDefault="001F69CC" w:rsidP="001F69CC">
      <w:pPr>
        <w:pStyle w:val="Ttulo2"/>
        <w:rPr>
          <w:rFonts w:ascii="Arial" w:hAnsi="Arial" w:cs="Arial"/>
          <w:sz w:val="20"/>
          <w:szCs w:val="20"/>
        </w:rPr>
      </w:pPr>
      <w:r w:rsidRPr="002A7C50">
        <w:rPr>
          <w:rFonts w:ascii="Arial" w:hAnsi="Arial" w:cs="Arial"/>
          <w:sz w:val="20"/>
          <w:szCs w:val="20"/>
        </w:rPr>
        <w:t>4. Metodología del curso:</w:t>
      </w:r>
    </w:p>
    <w:tbl>
      <w:tblPr>
        <w:tblpPr w:leftFromText="141" w:rightFromText="141" w:vertAnchor="text" w:tblpXSpec="center"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2552"/>
        <w:gridCol w:w="6515"/>
      </w:tblGrid>
      <w:tr w:rsidR="008F2E46" w:rsidRPr="002A7C50" w14:paraId="40A97082" w14:textId="77777777" w:rsidTr="000F34C7">
        <w:trPr>
          <w:trHeight w:val="360"/>
        </w:trPr>
        <w:tc>
          <w:tcPr>
            <w:tcW w:w="2552" w:type="dxa"/>
            <w:shd w:val="clear" w:color="auto" w:fill="DBE5F1"/>
            <w:vAlign w:val="center"/>
          </w:tcPr>
          <w:p w14:paraId="68ABE311" w14:textId="77777777" w:rsidR="008F2E46" w:rsidRPr="002A7C50" w:rsidRDefault="008F2E46" w:rsidP="00651272">
            <w:pPr>
              <w:jc w:val="center"/>
              <w:rPr>
                <w:rFonts w:ascii="Arial" w:hAnsi="Arial" w:cs="Arial"/>
                <w:b/>
                <w:sz w:val="20"/>
                <w:szCs w:val="20"/>
                <w:lang w:val="es-ES"/>
              </w:rPr>
            </w:pPr>
            <w:r w:rsidRPr="002A7C50">
              <w:rPr>
                <w:rFonts w:ascii="Arial" w:hAnsi="Arial" w:cs="Arial"/>
                <w:b/>
                <w:sz w:val="20"/>
                <w:szCs w:val="20"/>
                <w:lang w:val="es-ES"/>
              </w:rPr>
              <w:t>TIPO</w:t>
            </w:r>
          </w:p>
        </w:tc>
        <w:tc>
          <w:tcPr>
            <w:tcW w:w="6515" w:type="dxa"/>
            <w:shd w:val="clear" w:color="auto" w:fill="DBE5F1"/>
            <w:vAlign w:val="center"/>
          </w:tcPr>
          <w:p w14:paraId="2532F1EC" w14:textId="77777777" w:rsidR="008F2E46" w:rsidRPr="002A7C50" w:rsidRDefault="008F2E46" w:rsidP="00651272">
            <w:pPr>
              <w:ind w:left="198"/>
              <w:jc w:val="center"/>
              <w:rPr>
                <w:rFonts w:ascii="Arial" w:hAnsi="Arial" w:cs="Arial"/>
                <w:b/>
                <w:sz w:val="20"/>
                <w:szCs w:val="20"/>
                <w:lang w:val="es-ES"/>
              </w:rPr>
            </w:pPr>
            <w:r w:rsidRPr="002A7C50">
              <w:rPr>
                <w:rFonts w:ascii="Arial" w:hAnsi="Arial" w:cs="Arial"/>
                <w:b/>
                <w:sz w:val="20"/>
                <w:szCs w:val="20"/>
                <w:lang w:val="es-ES"/>
              </w:rPr>
              <w:t>ACTIVIDAD</w:t>
            </w:r>
          </w:p>
        </w:tc>
      </w:tr>
      <w:tr w:rsidR="008F2E46" w:rsidRPr="002A7C50" w14:paraId="0D660048" w14:textId="77777777" w:rsidTr="000F34C7">
        <w:trPr>
          <w:trHeight w:val="360"/>
        </w:trPr>
        <w:tc>
          <w:tcPr>
            <w:tcW w:w="2552" w:type="dxa"/>
            <w:shd w:val="clear" w:color="auto" w:fill="DAEEF3"/>
            <w:vAlign w:val="center"/>
          </w:tcPr>
          <w:p w14:paraId="3F4E1540" w14:textId="390F21A2" w:rsidR="008F2E46" w:rsidRPr="002A7C50" w:rsidRDefault="00FF1D4C" w:rsidP="00651272">
            <w:pPr>
              <w:jc w:val="center"/>
              <w:rPr>
                <w:rFonts w:ascii="Arial" w:hAnsi="Arial" w:cs="Arial"/>
                <w:b/>
                <w:sz w:val="20"/>
                <w:szCs w:val="20"/>
                <w:lang w:val="es-ES"/>
              </w:rPr>
            </w:pPr>
            <w:r>
              <w:rPr>
                <w:rFonts w:ascii="Arial" w:hAnsi="Arial" w:cs="Arial"/>
                <w:b/>
                <w:sz w:val="20"/>
                <w:szCs w:val="20"/>
                <w:lang w:val="es-ES"/>
              </w:rPr>
              <w:t>TBCB</w:t>
            </w:r>
          </w:p>
          <w:p w14:paraId="319212EA" w14:textId="77777777" w:rsidR="008F2E46" w:rsidRPr="002A7C50" w:rsidRDefault="008F2E46" w:rsidP="00651272">
            <w:pPr>
              <w:jc w:val="center"/>
              <w:rPr>
                <w:rFonts w:ascii="Arial" w:hAnsi="Arial" w:cs="Arial"/>
                <w:b/>
                <w:sz w:val="20"/>
                <w:szCs w:val="20"/>
                <w:lang w:val="es-ES"/>
              </w:rPr>
            </w:pPr>
          </w:p>
        </w:tc>
        <w:tc>
          <w:tcPr>
            <w:tcW w:w="6515" w:type="dxa"/>
            <w:shd w:val="clear" w:color="auto" w:fill="auto"/>
            <w:vAlign w:val="center"/>
          </w:tcPr>
          <w:p w14:paraId="60B6C0D1" w14:textId="3E1142AF" w:rsidR="008F2E46" w:rsidRPr="009C7E0E" w:rsidRDefault="008F2E46" w:rsidP="009C7E0E">
            <w:pPr>
              <w:pStyle w:val="Prrafodelista"/>
              <w:numPr>
                <w:ilvl w:val="0"/>
                <w:numId w:val="7"/>
              </w:numPr>
              <w:rPr>
                <w:rFonts w:ascii="Arial" w:hAnsi="Arial" w:cs="Arial"/>
                <w:sz w:val="20"/>
                <w:szCs w:val="20"/>
                <w:lang w:val="es-ES"/>
              </w:rPr>
            </w:pPr>
            <w:r w:rsidRPr="009C7E0E">
              <w:rPr>
                <w:rFonts w:ascii="Arial" w:hAnsi="Arial" w:cs="Arial"/>
                <w:sz w:val="20"/>
                <w:szCs w:val="20"/>
                <w:lang w:val="es-ES"/>
              </w:rPr>
              <w:t xml:space="preserve">Búsqueda y análisis de información obtenida </w:t>
            </w:r>
            <w:r w:rsidR="000D3142">
              <w:rPr>
                <w:rFonts w:ascii="Arial" w:hAnsi="Arial" w:cs="Arial"/>
                <w:sz w:val="20"/>
                <w:szCs w:val="20"/>
                <w:lang w:val="es-ES"/>
              </w:rPr>
              <w:t>de los conceptos: liquidez, solvencia, flujo de efectivo, elaboración del estado de cambios en la situación financiera, rentabilidad, conceptos de productividad, apalancamiento y método Dupont.</w:t>
            </w:r>
          </w:p>
          <w:p w14:paraId="3737DF89" w14:textId="043E8E99" w:rsidR="008F2E46" w:rsidRPr="009C7E0E" w:rsidRDefault="008F2E46" w:rsidP="009C7E0E">
            <w:pPr>
              <w:pStyle w:val="Prrafodelista"/>
              <w:numPr>
                <w:ilvl w:val="0"/>
                <w:numId w:val="7"/>
              </w:numPr>
              <w:rPr>
                <w:rFonts w:ascii="Arial" w:hAnsi="Arial" w:cs="Arial"/>
                <w:sz w:val="20"/>
                <w:szCs w:val="20"/>
                <w:lang w:val="es-ES"/>
              </w:rPr>
            </w:pPr>
            <w:r w:rsidRPr="009C7E0E">
              <w:rPr>
                <w:rFonts w:ascii="Arial" w:hAnsi="Arial" w:cs="Arial"/>
                <w:sz w:val="20"/>
                <w:szCs w:val="20"/>
                <w:lang w:val="es-ES"/>
              </w:rPr>
              <w:t xml:space="preserve">Realización </w:t>
            </w:r>
            <w:r w:rsidR="000D3142">
              <w:rPr>
                <w:rFonts w:ascii="Arial" w:hAnsi="Arial" w:cs="Arial"/>
                <w:sz w:val="20"/>
                <w:szCs w:val="20"/>
                <w:lang w:val="es-ES"/>
              </w:rPr>
              <w:t>y análisis de caso práctico</w:t>
            </w:r>
          </w:p>
          <w:p w14:paraId="5E7FEE71" w14:textId="4EC821D7" w:rsidR="008F2E46" w:rsidRPr="008F2E46" w:rsidRDefault="000D3142" w:rsidP="008F2E46">
            <w:pPr>
              <w:pStyle w:val="Prrafodelista"/>
              <w:numPr>
                <w:ilvl w:val="0"/>
                <w:numId w:val="3"/>
              </w:numPr>
              <w:rPr>
                <w:rFonts w:ascii="Arial" w:hAnsi="Arial" w:cs="Arial"/>
                <w:sz w:val="20"/>
                <w:szCs w:val="20"/>
                <w:lang w:val="es-ES"/>
              </w:rPr>
            </w:pPr>
            <w:r>
              <w:rPr>
                <w:rFonts w:ascii="Arial" w:hAnsi="Arial" w:cs="Arial"/>
                <w:sz w:val="20"/>
                <w:szCs w:val="20"/>
                <w:lang w:val="es-ES"/>
              </w:rPr>
              <w:t>Resolución del caso práctico planteado en la clase</w:t>
            </w:r>
            <w:r w:rsidR="008F2E46" w:rsidRPr="008F2E46">
              <w:rPr>
                <w:rFonts w:ascii="Arial" w:hAnsi="Arial" w:cs="Arial"/>
                <w:sz w:val="20"/>
                <w:szCs w:val="20"/>
                <w:lang w:val="es-ES"/>
              </w:rPr>
              <w:t>.</w:t>
            </w:r>
          </w:p>
          <w:p w14:paraId="02788CB5" w14:textId="00612F20" w:rsidR="008F2E46" w:rsidRPr="009C7E0E" w:rsidRDefault="008F2E46" w:rsidP="000D3142">
            <w:pPr>
              <w:pStyle w:val="Prrafodelista"/>
              <w:numPr>
                <w:ilvl w:val="0"/>
                <w:numId w:val="3"/>
              </w:numPr>
              <w:rPr>
                <w:rFonts w:ascii="Arial" w:hAnsi="Arial" w:cs="Arial"/>
                <w:sz w:val="20"/>
                <w:szCs w:val="20"/>
                <w:lang w:val="es-ES"/>
              </w:rPr>
            </w:pPr>
            <w:r w:rsidRPr="009C7E0E">
              <w:rPr>
                <w:rFonts w:ascii="Arial" w:hAnsi="Arial" w:cs="Arial"/>
                <w:sz w:val="20"/>
                <w:szCs w:val="20"/>
                <w:lang w:val="es-ES"/>
              </w:rPr>
              <w:t xml:space="preserve">Presentación de productos o resultados del </w:t>
            </w:r>
            <w:r w:rsidR="001E3611">
              <w:rPr>
                <w:rFonts w:ascii="Arial" w:hAnsi="Arial" w:cs="Arial"/>
                <w:sz w:val="20"/>
                <w:szCs w:val="20"/>
                <w:lang w:val="es-ES"/>
              </w:rPr>
              <w:t>caso prá</w:t>
            </w:r>
            <w:r w:rsidR="000D3142">
              <w:rPr>
                <w:rFonts w:ascii="Arial" w:hAnsi="Arial" w:cs="Arial"/>
                <w:sz w:val="20"/>
                <w:szCs w:val="20"/>
                <w:lang w:val="es-ES"/>
              </w:rPr>
              <w:t>ctico presentado.</w:t>
            </w:r>
          </w:p>
          <w:p w14:paraId="4BEC6C9B" w14:textId="4FCB091F" w:rsidR="008F2E46" w:rsidRPr="009C7E0E" w:rsidRDefault="001E3611" w:rsidP="000D3142">
            <w:pPr>
              <w:pStyle w:val="Prrafodelista"/>
              <w:numPr>
                <w:ilvl w:val="0"/>
                <w:numId w:val="3"/>
              </w:numPr>
              <w:rPr>
                <w:rFonts w:ascii="Arial" w:hAnsi="Arial" w:cs="Arial"/>
                <w:sz w:val="20"/>
                <w:szCs w:val="20"/>
                <w:lang w:val="es-ES"/>
              </w:rPr>
            </w:pPr>
            <w:r>
              <w:rPr>
                <w:rFonts w:ascii="Arial" w:hAnsi="Arial" w:cs="Arial"/>
                <w:sz w:val="20"/>
                <w:szCs w:val="20"/>
                <w:lang w:val="es-ES"/>
              </w:rPr>
              <w:t>Elaboración de</w:t>
            </w:r>
            <w:r w:rsidR="008F2E46" w:rsidRPr="009C7E0E">
              <w:rPr>
                <w:rFonts w:ascii="Arial" w:hAnsi="Arial" w:cs="Arial"/>
                <w:sz w:val="20"/>
                <w:szCs w:val="20"/>
                <w:lang w:val="es-ES"/>
              </w:rPr>
              <w:t xml:space="preserve"> ideas centrales de la información presentada en clase</w:t>
            </w:r>
            <w:r w:rsidR="000D3142">
              <w:rPr>
                <w:rFonts w:ascii="Arial" w:hAnsi="Arial" w:cs="Arial"/>
                <w:sz w:val="20"/>
                <w:szCs w:val="20"/>
                <w:lang w:val="es-ES"/>
              </w:rPr>
              <w:t xml:space="preserve"> y la resolución obtenida</w:t>
            </w:r>
            <w:r w:rsidR="00271AAB">
              <w:rPr>
                <w:rFonts w:ascii="Arial" w:hAnsi="Arial" w:cs="Arial"/>
                <w:sz w:val="20"/>
                <w:szCs w:val="20"/>
                <w:lang w:val="es-ES"/>
              </w:rPr>
              <w:t>, para formular un diagnostico financiero</w:t>
            </w:r>
            <w:r w:rsidR="000D3142">
              <w:rPr>
                <w:rFonts w:ascii="Arial" w:hAnsi="Arial" w:cs="Arial"/>
                <w:sz w:val="20"/>
                <w:szCs w:val="20"/>
                <w:lang w:val="es-ES"/>
              </w:rPr>
              <w:t>.</w:t>
            </w:r>
          </w:p>
        </w:tc>
      </w:tr>
      <w:tr w:rsidR="009C7E0E" w:rsidRPr="002A7C50" w14:paraId="114E363F" w14:textId="77777777" w:rsidTr="000F34C7">
        <w:trPr>
          <w:trHeight w:val="360"/>
        </w:trPr>
        <w:tc>
          <w:tcPr>
            <w:tcW w:w="2552" w:type="dxa"/>
            <w:shd w:val="clear" w:color="auto" w:fill="DAEEF3"/>
            <w:vAlign w:val="center"/>
          </w:tcPr>
          <w:p w14:paraId="12BD029C" w14:textId="0F00874A" w:rsidR="009C7E0E" w:rsidRDefault="00FF1D4C" w:rsidP="00651272">
            <w:pPr>
              <w:jc w:val="center"/>
              <w:rPr>
                <w:rFonts w:ascii="Arial" w:hAnsi="Arial" w:cs="Arial"/>
                <w:b/>
                <w:sz w:val="20"/>
                <w:szCs w:val="20"/>
                <w:lang w:val="es-ES"/>
              </w:rPr>
            </w:pPr>
            <w:r>
              <w:rPr>
                <w:rFonts w:ascii="Arial" w:hAnsi="Arial" w:cs="Arial"/>
                <w:b/>
                <w:sz w:val="20"/>
                <w:szCs w:val="20"/>
                <w:lang w:val="es-ES"/>
              </w:rPr>
              <w:t>TIE</w:t>
            </w:r>
          </w:p>
        </w:tc>
        <w:tc>
          <w:tcPr>
            <w:tcW w:w="6515" w:type="dxa"/>
            <w:shd w:val="clear" w:color="auto" w:fill="auto"/>
            <w:vAlign w:val="center"/>
          </w:tcPr>
          <w:p w14:paraId="51C7F9A2" w14:textId="45D68191" w:rsidR="009C7E0E" w:rsidRPr="009C7E0E" w:rsidRDefault="009C7E0E" w:rsidP="009C7E0E">
            <w:pPr>
              <w:pStyle w:val="Prrafodelista"/>
              <w:numPr>
                <w:ilvl w:val="0"/>
                <w:numId w:val="7"/>
              </w:numPr>
              <w:rPr>
                <w:rFonts w:ascii="Arial" w:hAnsi="Arial" w:cs="Arial"/>
                <w:sz w:val="20"/>
                <w:szCs w:val="20"/>
                <w:lang w:val="es-ES"/>
              </w:rPr>
            </w:pPr>
            <w:r w:rsidRPr="009C7E0E">
              <w:rPr>
                <w:rFonts w:ascii="Arial" w:hAnsi="Arial" w:cs="Arial"/>
                <w:sz w:val="20"/>
                <w:szCs w:val="20"/>
                <w:lang w:val="es-ES"/>
              </w:rPr>
              <w:t>Búsqueda y análisis de información</w:t>
            </w:r>
            <w:r w:rsidR="00C315F5">
              <w:rPr>
                <w:rFonts w:ascii="Arial" w:hAnsi="Arial" w:cs="Arial"/>
                <w:sz w:val="20"/>
                <w:szCs w:val="20"/>
                <w:lang w:val="es-ES"/>
              </w:rPr>
              <w:t xml:space="preserve"> y datos</w:t>
            </w:r>
            <w:r w:rsidRPr="009C7E0E">
              <w:rPr>
                <w:rFonts w:ascii="Arial" w:hAnsi="Arial" w:cs="Arial"/>
                <w:sz w:val="20"/>
                <w:szCs w:val="20"/>
                <w:lang w:val="es-ES"/>
              </w:rPr>
              <w:t xml:space="preserve"> obtenida en</w:t>
            </w:r>
            <w:r>
              <w:rPr>
                <w:rFonts w:ascii="Arial" w:hAnsi="Arial" w:cs="Arial"/>
                <w:sz w:val="20"/>
                <w:szCs w:val="20"/>
                <w:lang w:val="es-ES"/>
              </w:rPr>
              <w:t xml:space="preserve"> </w:t>
            </w:r>
            <w:r w:rsidRPr="009C7E0E">
              <w:rPr>
                <w:rFonts w:ascii="Arial" w:hAnsi="Arial" w:cs="Arial"/>
                <w:sz w:val="20"/>
                <w:szCs w:val="20"/>
                <w:lang w:val="es-ES"/>
              </w:rPr>
              <w:t>f</w:t>
            </w:r>
            <w:r>
              <w:rPr>
                <w:rFonts w:ascii="Arial" w:hAnsi="Arial" w:cs="Arial"/>
                <w:sz w:val="20"/>
                <w:szCs w:val="20"/>
                <w:lang w:val="es-ES"/>
              </w:rPr>
              <w:t>uentes documentales</w:t>
            </w:r>
            <w:r w:rsidR="00C315F5">
              <w:rPr>
                <w:rFonts w:ascii="Arial" w:hAnsi="Arial" w:cs="Arial"/>
                <w:sz w:val="20"/>
                <w:szCs w:val="20"/>
                <w:lang w:val="es-ES"/>
              </w:rPr>
              <w:t xml:space="preserve"> y casos prácticos que le sean facilitados.</w:t>
            </w:r>
          </w:p>
          <w:p w14:paraId="7FC0AB44" w14:textId="5A861C3C" w:rsidR="009C7E0E" w:rsidRPr="009C7E0E" w:rsidRDefault="00340A30" w:rsidP="009C7E0E">
            <w:pPr>
              <w:pStyle w:val="Prrafodelista"/>
              <w:numPr>
                <w:ilvl w:val="0"/>
                <w:numId w:val="7"/>
              </w:numPr>
              <w:rPr>
                <w:rFonts w:ascii="Arial" w:hAnsi="Arial" w:cs="Arial"/>
                <w:sz w:val="20"/>
                <w:szCs w:val="20"/>
                <w:lang w:val="es-ES"/>
              </w:rPr>
            </w:pPr>
            <w:r>
              <w:rPr>
                <w:rFonts w:ascii="Arial" w:hAnsi="Arial" w:cs="Arial"/>
                <w:sz w:val="20"/>
                <w:szCs w:val="20"/>
                <w:lang w:val="es-ES"/>
              </w:rPr>
              <w:t>Análisis y solución de los casos y ejercicios.</w:t>
            </w:r>
          </w:p>
          <w:p w14:paraId="6D9B128D" w14:textId="4985B468" w:rsidR="00340A30" w:rsidRPr="00340A30" w:rsidRDefault="00271AAB" w:rsidP="009C7E0E">
            <w:pPr>
              <w:pStyle w:val="Prrafodelista"/>
              <w:numPr>
                <w:ilvl w:val="0"/>
                <w:numId w:val="7"/>
              </w:numPr>
              <w:rPr>
                <w:rFonts w:ascii="Arial" w:hAnsi="Arial" w:cs="Arial"/>
                <w:sz w:val="20"/>
                <w:szCs w:val="20"/>
                <w:lang w:val="es-ES"/>
              </w:rPr>
            </w:pPr>
            <w:r>
              <w:rPr>
                <w:rFonts w:ascii="Arial" w:hAnsi="Arial" w:cs="Arial"/>
                <w:sz w:val="20"/>
                <w:szCs w:val="20"/>
                <w:lang w:val="es-ES"/>
              </w:rPr>
              <w:t>Diá</w:t>
            </w:r>
            <w:r w:rsidR="00340A30">
              <w:rPr>
                <w:rFonts w:ascii="Arial" w:hAnsi="Arial" w:cs="Arial"/>
                <w:sz w:val="20"/>
                <w:szCs w:val="20"/>
                <w:lang w:val="es-ES"/>
              </w:rPr>
              <w:t>logo sobre el caso práctico</w:t>
            </w:r>
          </w:p>
          <w:p w14:paraId="42B8BF01" w14:textId="77777777" w:rsidR="009C7E0E" w:rsidRDefault="009C7E0E" w:rsidP="009C7E0E">
            <w:pPr>
              <w:pStyle w:val="Prrafodelista"/>
              <w:numPr>
                <w:ilvl w:val="0"/>
                <w:numId w:val="7"/>
              </w:numPr>
              <w:rPr>
                <w:rFonts w:ascii="Arial" w:hAnsi="Arial" w:cs="Arial"/>
                <w:sz w:val="20"/>
                <w:szCs w:val="20"/>
                <w:lang w:val="es-ES"/>
              </w:rPr>
            </w:pPr>
            <w:r w:rsidRPr="009C7E0E">
              <w:rPr>
                <w:rFonts w:ascii="Arial" w:hAnsi="Arial" w:cs="Arial"/>
                <w:sz w:val="20"/>
                <w:szCs w:val="20"/>
                <w:lang w:val="es-ES"/>
              </w:rPr>
              <w:t xml:space="preserve">Elaboración </w:t>
            </w:r>
            <w:r w:rsidR="00340A30">
              <w:rPr>
                <w:rFonts w:ascii="Arial" w:hAnsi="Arial" w:cs="Arial"/>
                <w:sz w:val="20"/>
                <w:szCs w:val="20"/>
                <w:lang w:val="es-ES"/>
              </w:rPr>
              <w:t>y resolución del caso en Excel</w:t>
            </w:r>
          </w:p>
          <w:p w14:paraId="7819D005" w14:textId="08E27F46" w:rsidR="00271AAB" w:rsidRPr="00271AAB" w:rsidRDefault="00271AAB" w:rsidP="00271AAB">
            <w:pPr>
              <w:pStyle w:val="Prrafodelista"/>
              <w:numPr>
                <w:ilvl w:val="0"/>
                <w:numId w:val="3"/>
              </w:numPr>
              <w:rPr>
                <w:rFonts w:ascii="Arial" w:hAnsi="Arial" w:cs="Arial"/>
                <w:sz w:val="20"/>
                <w:szCs w:val="20"/>
                <w:lang w:val="es-ES"/>
              </w:rPr>
            </w:pPr>
            <w:r w:rsidRPr="00271AAB">
              <w:rPr>
                <w:rFonts w:ascii="Arial" w:hAnsi="Arial" w:cs="Arial"/>
                <w:sz w:val="20"/>
                <w:szCs w:val="20"/>
                <w:lang w:val="es-ES"/>
              </w:rPr>
              <w:t>Formular un diagnóstico financiero integral que permita identificar, juzgar y evaluar las fortalezas y debilidades de la organización para resolver problemas</w:t>
            </w:r>
            <w:r>
              <w:rPr>
                <w:rFonts w:ascii="Arial" w:hAnsi="Arial" w:cs="Arial"/>
                <w:sz w:val="20"/>
                <w:szCs w:val="20"/>
                <w:lang w:val="es-ES"/>
              </w:rPr>
              <w:t xml:space="preserve"> de</w:t>
            </w:r>
            <w:r w:rsidRPr="00271AAB">
              <w:rPr>
                <w:rFonts w:ascii="Arial" w:hAnsi="Arial" w:cs="Arial"/>
                <w:sz w:val="20"/>
                <w:szCs w:val="20"/>
                <w:lang w:val="es-ES"/>
              </w:rPr>
              <w:t xml:space="preserve"> solvencia, liquidez, productividad, apalancamiento y rentabilidad para orientar la gestión de negocios hacia la maximización del valor de las organizaciones</w:t>
            </w:r>
          </w:p>
        </w:tc>
      </w:tr>
    </w:tbl>
    <w:p w14:paraId="02BB154D" w14:textId="7123A919" w:rsidR="001F69CC" w:rsidRPr="002A7C50" w:rsidRDefault="001F69CC" w:rsidP="001F69CC">
      <w:pPr>
        <w:rPr>
          <w:rFonts w:ascii="Arial" w:hAnsi="Arial" w:cs="Arial"/>
          <w:sz w:val="20"/>
          <w:szCs w:val="20"/>
        </w:rPr>
      </w:pPr>
      <w:r w:rsidRPr="002A7C50">
        <w:rPr>
          <w:rFonts w:ascii="Arial" w:hAnsi="Arial" w:cs="Arial"/>
          <w:sz w:val="20"/>
          <w:szCs w:val="20"/>
        </w:rPr>
        <w:t>.</w:t>
      </w:r>
    </w:p>
    <w:p w14:paraId="5E2CD442" w14:textId="77777777" w:rsidR="001F69CC" w:rsidRPr="002A7C50" w:rsidRDefault="001F69CC" w:rsidP="002D336B">
      <w:pPr>
        <w:pStyle w:val="Ttulo2"/>
        <w:numPr>
          <w:ilvl w:val="0"/>
          <w:numId w:val="2"/>
        </w:numPr>
        <w:rPr>
          <w:rFonts w:ascii="Arial" w:hAnsi="Arial" w:cs="Arial"/>
          <w:sz w:val="20"/>
          <w:szCs w:val="20"/>
        </w:rPr>
      </w:pPr>
      <w:r w:rsidRPr="002A7C50">
        <w:rPr>
          <w:rFonts w:ascii="Arial" w:hAnsi="Arial" w:cs="Arial"/>
          <w:sz w:val="20"/>
          <w:szCs w:val="20"/>
        </w:rPr>
        <w:t>Bibliografía y recursos de aprendizaje:</w:t>
      </w:r>
    </w:p>
    <w:p w14:paraId="5F0A2E25" w14:textId="77777777" w:rsidR="007D6370" w:rsidRDefault="007D6370" w:rsidP="007D6370">
      <w:pPr>
        <w:spacing w:after="0" w:line="240" w:lineRule="auto"/>
        <w:rPr>
          <w:rFonts w:ascii="Arial" w:hAnsi="Arial" w:cs="Arial"/>
          <w:sz w:val="20"/>
        </w:rPr>
      </w:pPr>
    </w:p>
    <w:p w14:paraId="6B707C62" w14:textId="77777777" w:rsidR="004F26C1" w:rsidRDefault="004F26C1" w:rsidP="004F26C1">
      <w:pPr>
        <w:spacing w:after="0" w:line="240" w:lineRule="auto"/>
        <w:rPr>
          <w:rFonts w:ascii="Arial" w:hAnsi="Arial" w:cs="Arial"/>
          <w:sz w:val="20"/>
          <w:szCs w:val="20"/>
          <w:lang w:val="es-ES"/>
        </w:rPr>
      </w:pPr>
      <w:r>
        <w:rPr>
          <w:rFonts w:ascii="Arial" w:hAnsi="Arial" w:cs="Arial"/>
          <w:sz w:val="20"/>
          <w:szCs w:val="20"/>
          <w:lang w:val="es-ES"/>
        </w:rPr>
        <w:t>Rodríguez, R.. (2019</w:t>
      </w:r>
      <w:r w:rsidRPr="007365F5">
        <w:rPr>
          <w:rFonts w:ascii="Arial" w:hAnsi="Arial" w:cs="Arial"/>
          <w:sz w:val="20"/>
          <w:szCs w:val="20"/>
          <w:lang w:val="es-ES"/>
        </w:rPr>
        <w:t xml:space="preserve">). </w:t>
      </w:r>
      <w:r>
        <w:rPr>
          <w:rFonts w:ascii="Arial" w:hAnsi="Arial" w:cs="Arial"/>
          <w:b/>
          <w:sz w:val="20"/>
          <w:szCs w:val="20"/>
          <w:lang w:val="es-ES"/>
        </w:rPr>
        <w:t>Estrategia de Negocios y Finanzas</w:t>
      </w:r>
      <w:r>
        <w:rPr>
          <w:rFonts w:ascii="Arial" w:hAnsi="Arial" w:cs="Arial"/>
          <w:sz w:val="20"/>
          <w:szCs w:val="20"/>
          <w:lang w:val="es-ES"/>
        </w:rPr>
        <w:t xml:space="preserve">. México. </w:t>
      </w:r>
      <w:proofErr w:type="spellStart"/>
      <w:r>
        <w:rPr>
          <w:rFonts w:ascii="Arial" w:hAnsi="Arial" w:cs="Arial"/>
          <w:sz w:val="20"/>
          <w:szCs w:val="20"/>
          <w:lang w:val="es-ES"/>
        </w:rPr>
        <w:t>Inhalt</w:t>
      </w:r>
      <w:proofErr w:type="spellEnd"/>
      <w:r>
        <w:rPr>
          <w:rFonts w:ascii="Arial" w:hAnsi="Arial" w:cs="Arial"/>
          <w:sz w:val="20"/>
          <w:szCs w:val="20"/>
          <w:lang w:val="es-ES"/>
        </w:rPr>
        <w:t xml:space="preserve"> el ADN de los contenidos S. de R.L. de C.V. Archivo Digital: descarga. </w:t>
      </w:r>
      <w:r w:rsidRPr="007365F5">
        <w:rPr>
          <w:rFonts w:ascii="Arial" w:hAnsi="Arial" w:cs="Arial"/>
          <w:sz w:val="20"/>
          <w:szCs w:val="20"/>
          <w:lang w:val="es-ES"/>
        </w:rPr>
        <w:t xml:space="preserve">ISBN </w:t>
      </w:r>
      <w:r>
        <w:rPr>
          <w:rFonts w:ascii="Arial" w:hAnsi="Arial" w:cs="Arial"/>
          <w:sz w:val="20"/>
          <w:szCs w:val="20"/>
          <w:lang w:val="es-ES"/>
        </w:rPr>
        <w:t>978-607-98359-3-4</w:t>
      </w:r>
    </w:p>
    <w:p w14:paraId="5560ADDE" w14:textId="77777777" w:rsidR="004F26C1" w:rsidRPr="007365F5" w:rsidRDefault="004F26C1" w:rsidP="004F26C1">
      <w:pPr>
        <w:spacing w:after="0" w:line="240" w:lineRule="auto"/>
        <w:rPr>
          <w:rFonts w:ascii="Arial" w:hAnsi="Arial" w:cs="Arial"/>
          <w:sz w:val="20"/>
          <w:szCs w:val="20"/>
          <w:lang w:val="es-ES"/>
        </w:rPr>
      </w:pPr>
    </w:p>
    <w:p w14:paraId="34105D69" w14:textId="1496BD07" w:rsidR="007C0BF0" w:rsidRDefault="007C0BF0" w:rsidP="007C0BF0">
      <w:pPr>
        <w:spacing w:after="0" w:line="240" w:lineRule="auto"/>
        <w:rPr>
          <w:rFonts w:ascii="Arial" w:hAnsi="Arial" w:cs="Arial"/>
          <w:sz w:val="20"/>
          <w:szCs w:val="20"/>
          <w:lang w:val="es-ES"/>
        </w:rPr>
      </w:pPr>
      <w:proofErr w:type="spellStart"/>
      <w:r w:rsidRPr="007C0BF0">
        <w:rPr>
          <w:rFonts w:ascii="Arial" w:hAnsi="Arial" w:cs="Arial"/>
          <w:sz w:val="20"/>
          <w:szCs w:val="20"/>
          <w:lang w:val="es-ES"/>
        </w:rPr>
        <w:t>Ortíz</w:t>
      </w:r>
      <w:proofErr w:type="spellEnd"/>
      <w:r w:rsidRPr="007C0BF0">
        <w:rPr>
          <w:rFonts w:ascii="Arial" w:hAnsi="Arial" w:cs="Arial"/>
          <w:sz w:val="20"/>
          <w:szCs w:val="20"/>
          <w:lang w:val="es-ES"/>
        </w:rPr>
        <w:t xml:space="preserve">, H.. (2011). </w:t>
      </w:r>
      <w:r w:rsidRPr="007C0BF0">
        <w:rPr>
          <w:rFonts w:ascii="Arial" w:hAnsi="Arial" w:cs="Arial"/>
          <w:b/>
          <w:sz w:val="20"/>
          <w:szCs w:val="20"/>
          <w:lang w:val="es-ES"/>
        </w:rPr>
        <w:t>Finanzas básica</w:t>
      </w:r>
      <w:r w:rsidR="003C3D6A" w:rsidRPr="00F93C59">
        <w:rPr>
          <w:rFonts w:ascii="Arial" w:hAnsi="Arial" w:cs="Arial"/>
          <w:b/>
          <w:sz w:val="20"/>
          <w:szCs w:val="20"/>
          <w:lang w:val="es-ES"/>
        </w:rPr>
        <w:t>s para no financieros</w:t>
      </w:r>
      <w:r w:rsidR="003C3D6A">
        <w:rPr>
          <w:rFonts w:ascii="Arial" w:hAnsi="Arial" w:cs="Arial"/>
          <w:sz w:val="20"/>
          <w:szCs w:val="20"/>
          <w:lang w:val="es-ES"/>
        </w:rPr>
        <w:t>. Colombia.</w:t>
      </w:r>
      <w:r w:rsidRPr="007C0BF0">
        <w:rPr>
          <w:rFonts w:ascii="Arial" w:hAnsi="Arial" w:cs="Arial"/>
          <w:sz w:val="20"/>
          <w:szCs w:val="20"/>
          <w:lang w:val="es-ES"/>
        </w:rPr>
        <w:t xml:space="preserve"> Cengage </w:t>
      </w:r>
      <w:proofErr w:type="spellStart"/>
      <w:r w:rsidRPr="007C0BF0">
        <w:rPr>
          <w:rFonts w:ascii="Arial" w:hAnsi="Arial" w:cs="Arial"/>
          <w:sz w:val="20"/>
          <w:szCs w:val="20"/>
          <w:lang w:val="es-ES"/>
        </w:rPr>
        <w:t>Learning</w:t>
      </w:r>
      <w:proofErr w:type="spellEnd"/>
      <w:r w:rsidRPr="007C0BF0">
        <w:rPr>
          <w:rFonts w:ascii="Arial" w:hAnsi="Arial" w:cs="Arial"/>
          <w:sz w:val="20"/>
          <w:szCs w:val="20"/>
          <w:lang w:val="es-ES"/>
        </w:rPr>
        <w:t>.</w:t>
      </w:r>
    </w:p>
    <w:p w14:paraId="4DF48294" w14:textId="5B43FA9E" w:rsidR="003C3D6A" w:rsidRPr="00DD03FF" w:rsidRDefault="003C3D6A" w:rsidP="00F93C59">
      <w:pPr>
        <w:spacing w:after="0" w:line="240" w:lineRule="auto"/>
        <w:rPr>
          <w:rFonts w:ascii="Arial" w:hAnsi="Arial" w:cs="Arial"/>
          <w:sz w:val="20"/>
          <w:szCs w:val="20"/>
          <w:lang w:val="en-US"/>
        </w:rPr>
      </w:pPr>
      <w:r w:rsidRPr="00DD03FF">
        <w:rPr>
          <w:rFonts w:ascii="Arial" w:hAnsi="Arial" w:cs="Arial"/>
          <w:sz w:val="20"/>
          <w:szCs w:val="20"/>
          <w:lang w:val="en-US"/>
        </w:rPr>
        <w:t xml:space="preserve">ISBN </w:t>
      </w:r>
      <w:r w:rsidR="00F93C59" w:rsidRPr="00DD03FF">
        <w:rPr>
          <w:rFonts w:ascii="Arial" w:hAnsi="Arial" w:cs="Arial"/>
          <w:sz w:val="20"/>
          <w:szCs w:val="20"/>
          <w:lang w:val="en-US"/>
        </w:rPr>
        <w:t>978-958-98875-1-6</w:t>
      </w:r>
    </w:p>
    <w:p w14:paraId="21FD3C37" w14:textId="77777777" w:rsidR="007D6370" w:rsidRPr="00DD03FF" w:rsidRDefault="007D6370" w:rsidP="007D6370">
      <w:pPr>
        <w:spacing w:after="0" w:line="240" w:lineRule="auto"/>
        <w:rPr>
          <w:lang w:val="en-US"/>
        </w:rPr>
      </w:pPr>
    </w:p>
    <w:p w14:paraId="3491B294" w14:textId="715CD3A5" w:rsidR="00EE21AA" w:rsidRDefault="0080505A" w:rsidP="006F05DD">
      <w:pPr>
        <w:spacing w:after="0" w:line="240" w:lineRule="auto"/>
        <w:rPr>
          <w:rFonts w:ascii="Arial" w:hAnsi="Arial" w:cs="Arial"/>
          <w:sz w:val="20"/>
          <w:szCs w:val="20"/>
          <w:lang w:val="es-ES"/>
        </w:rPr>
      </w:pPr>
      <w:r w:rsidRPr="00837FD1">
        <w:rPr>
          <w:rFonts w:ascii="Arial" w:hAnsi="Arial" w:cs="Arial"/>
          <w:sz w:val="20"/>
          <w:szCs w:val="20"/>
          <w:lang w:val="en-US"/>
        </w:rPr>
        <w:t xml:space="preserve">Ross, A., </w:t>
      </w:r>
      <w:proofErr w:type="spellStart"/>
      <w:r w:rsidRPr="00837FD1">
        <w:rPr>
          <w:rFonts w:ascii="Arial" w:hAnsi="Arial" w:cs="Arial"/>
          <w:sz w:val="20"/>
          <w:szCs w:val="20"/>
          <w:lang w:val="en-US"/>
        </w:rPr>
        <w:t>Westerfield</w:t>
      </w:r>
      <w:proofErr w:type="spellEnd"/>
      <w:r w:rsidRPr="00837FD1">
        <w:rPr>
          <w:rFonts w:ascii="Arial" w:hAnsi="Arial" w:cs="Arial"/>
          <w:sz w:val="20"/>
          <w:szCs w:val="20"/>
          <w:lang w:val="en-US"/>
        </w:rPr>
        <w:t xml:space="preserve">, R., Jordan, B.. </w:t>
      </w:r>
      <w:r w:rsidRPr="0080505A">
        <w:rPr>
          <w:rFonts w:ascii="Arial" w:hAnsi="Arial" w:cs="Arial"/>
          <w:sz w:val="20"/>
          <w:szCs w:val="20"/>
          <w:lang w:val="es-ES"/>
        </w:rPr>
        <w:t xml:space="preserve">(2014). </w:t>
      </w:r>
      <w:r w:rsidRPr="0080505A">
        <w:rPr>
          <w:rFonts w:ascii="Arial" w:hAnsi="Arial" w:cs="Arial"/>
          <w:b/>
          <w:sz w:val="20"/>
          <w:szCs w:val="20"/>
          <w:lang w:val="es-ES"/>
        </w:rPr>
        <w:t>Fundamentos de Finanzas Corporativas</w:t>
      </w:r>
      <w:r w:rsidR="00A2595E">
        <w:rPr>
          <w:rFonts w:ascii="Arial" w:hAnsi="Arial" w:cs="Arial"/>
          <w:sz w:val="20"/>
          <w:szCs w:val="20"/>
          <w:lang w:val="es-ES"/>
        </w:rPr>
        <w:t xml:space="preserve">. México. </w:t>
      </w:r>
      <w:r w:rsidRPr="0080505A">
        <w:rPr>
          <w:rFonts w:ascii="Arial" w:hAnsi="Arial" w:cs="Arial"/>
          <w:sz w:val="20"/>
          <w:szCs w:val="20"/>
          <w:lang w:val="es-ES"/>
        </w:rPr>
        <w:t>Mc Graw Hill.</w:t>
      </w:r>
      <w:r>
        <w:rPr>
          <w:rFonts w:ascii="Arial" w:hAnsi="Arial" w:cs="Arial"/>
          <w:sz w:val="20"/>
          <w:szCs w:val="20"/>
          <w:lang w:val="es-ES"/>
        </w:rPr>
        <w:t xml:space="preserve"> ISBN </w:t>
      </w:r>
      <w:r w:rsidR="00AB2CF8">
        <w:rPr>
          <w:rFonts w:ascii="Arial" w:hAnsi="Arial" w:cs="Arial"/>
          <w:sz w:val="20"/>
          <w:szCs w:val="20"/>
          <w:lang w:val="es-ES"/>
        </w:rPr>
        <w:t>978-607-15-0298-8</w:t>
      </w:r>
    </w:p>
    <w:p w14:paraId="6F248B52" w14:textId="77777777" w:rsidR="0097229A" w:rsidRDefault="0097229A" w:rsidP="006F05DD">
      <w:pPr>
        <w:spacing w:after="0" w:line="240" w:lineRule="auto"/>
        <w:rPr>
          <w:rFonts w:ascii="Arial" w:hAnsi="Arial" w:cs="Arial"/>
          <w:sz w:val="20"/>
          <w:szCs w:val="20"/>
          <w:lang w:val="es-ES"/>
        </w:rPr>
      </w:pPr>
    </w:p>
    <w:p w14:paraId="54AE98E2" w14:textId="4154D963" w:rsidR="006F05DD" w:rsidRDefault="006F05DD" w:rsidP="006F05DD">
      <w:pPr>
        <w:spacing w:after="0" w:line="240" w:lineRule="auto"/>
        <w:rPr>
          <w:rFonts w:ascii="Arial" w:hAnsi="Arial" w:cs="Arial"/>
          <w:sz w:val="20"/>
          <w:szCs w:val="20"/>
          <w:lang w:val="es-ES"/>
        </w:rPr>
      </w:pPr>
      <w:r w:rsidRPr="006F05DD">
        <w:rPr>
          <w:rFonts w:ascii="Arial" w:hAnsi="Arial" w:cs="Arial"/>
          <w:sz w:val="20"/>
          <w:szCs w:val="20"/>
          <w:lang w:val="es-ES"/>
        </w:rPr>
        <w:t xml:space="preserve">Calvo, C.. (2013). </w:t>
      </w:r>
      <w:r w:rsidRPr="006F05DD">
        <w:rPr>
          <w:rFonts w:ascii="Arial" w:hAnsi="Arial" w:cs="Arial"/>
          <w:b/>
          <w:sz w:val="20"/>
          <w:szCs w:val="20"/>
          <w:lang w:val="es-ES"/>
        </w:rPr>
        <w:t>Análisis e interpretación de estados financieros</w:t>
      </w:r>
      <w:r w:rsidRPr="006F05DD">
        <w:rPr>
          <w:rFonts w:ascii="Arial" w:hAnsi="Arial" w:cs="Arial"/>
          <w:sz w:val="20"/>
          <w:szCs w:val="20"/>
          <w:lang w:val="es-ES"/>
        </w:rPr>
        <w:t xml:space="preserve">. México: </w:t>
      </w:r>
      <w:proofErr w:type="spellStart"/>
      <w:r w:rsidRPr="006F05DD">
        <w:rPr>
          <w:rFonts w:ascii="Arial" w:hAnsi="Arial" w:cs="Arial"/>
          <w:sz w:val="20"/>
          <w:szCs w:val="20"/>
          <w:lang w:val="es-ES"/>
        </w:rPr>
        <w:t>Pac</w:t>
      </w:r>
      <w:proofErr w:type="spellEnd"/>
      <w:r w:rsidRPr="006F05DD">
        <w:rPr>
          <w:rFonts w:ascii="Arial" w:hAnsi="Arial" w:cs="Arial"/>
          <w:sz w:val="20"/>
          <w:szCs w:val="20"/>
          <w:lang w:val="es-ES"/>
        </w:rPr>
        <w:t>.</w:t>
      </w:r>
    </w:p>
    <w:p w14:paraId="64850EA6" w14:textId="77777777" w:rsidR="006F05DD" w:rsidRPr="006F05DD" w:rsidRDefault="006F05DD" w:rsidP="006F05DD">
      <w:pPr>
        <w:rPr>
          <w:rFonts w:ascii="Times New Roman" w:eastAsia="Times New Roman" w:hAnsi="Times New Roman" w:cs="Times New Roman"/>
          <w:sz w:val="24"/>
          <w:szCs w:val="24"/>
          <w:lang w:val="es-ES_tradnl" w:eastAsia="es-ES_tradnl"/>
        </w:rPr>
      </w:pPr>
      <w:r>
        <w:rPr>
          <w:rFonts w:ascii="Arial" w:hAnsi="Arial" w:cs="Arial"/>
          <w:sz w:val="20"/>
          <w:szCs w:val="20"/>
          <w:lang w:val="es-ES"/>
        </w:rPr>
        <w:t xml:space="preserve">ISBN </w:t>
      </w:r>
      <w:r w:rsidRPr="006F05DD">
        <w:rPr>
          <w:rFonts w:ascii="Helvetica" w:eastAsia="Times New Roman" w:hAnsi="Helvetica" w:cs="Times New Roman"/>
          <w:color w:val="333333"/>
          <w:sz w:val="18"/>
          <w:szCs w:val="18"/>
          <w:lang w:val="es-ES_tradnl" w:eastAsia="es-ES_tradnl"/>
        </w:rPr>
        <w:t>607-7583-53-7</w:t>
      </w:r>
    </w:p>
    <w:p w14:paraId="292A3C9C" w14:textId="3B3D8ED0" w:rsidR="002D217F" w:rsidRPr="002D217F" w:rsidRDefault="002D217F" w:rsidP="002D217F">
      <w:pPr>
        <w:spacing w:after="0" w:line="240" w:lineRule="auto"/>
        <w:rPr>
          <w:rFonts w:ascii="Arial" w:hAnsi="Arial" w:cs="Arial"/>
          <w:sz w:val="20"/>
          <w:szCs w:val="20"/>
          <w:lang w:val="es-ES"/>
        </w:rPr>
      </w:pPr>
      <w:r w:rsidRPr="002D217F">
        <w:rPr>
          <w:rFonts w:ascii="Arial" w:hAnsi="Arial" w:cs="Arial"/>
          <w:sz w:val="20"/>
          <w:szCs w:val="20"/>
          <w:lang w:val="es-ES"/>
        </w:rPr>
        <w:t>Perdomo, A.. (2003). Análisis e interpretación</w:t>
      </w:r>
      <w:r>
        <w:rPr>
          <w:rFonts w:ascii="Arial" w:hAnsi="Arial" w:cs="Arial"/>
          <w:sz w:val="20"/>
          <w:szCs w:val="20"/>
          <w:lang w:val="es-ES"/>
        </w:rPr>
        <w:t xml:space="preserve"> de estados financieros. México.</w:t>
      </w:r>
      <w:r w:rsidRPr="002D217F">
        <w:rPr>
          <w:rFonts w:ascii="Arial" w:hAnsi="Arial" w:cs="Arial"/>
          <w:sz w:val="20"/>
          <w:szCs w:val="20"/>
          <w:lang w:val="es-ES"/>
        </w:rPr>
        <w:t xml:space="preserve"> Thomson.</w:t>
      </w:r>
    </w:p>
    <w:p w14:paraId="10076778" w14:textId="07192AC8" w:rsidR="002D217F" w:rsidRPr="002D217F" w:rsidRDefault="00F1212D" w:rsidP="002D217F">
      <w:pPr>
        <w:rPr>
          <w:rFonts w:ascii="Times New Roman" w:eastAsia="Times New Roman" w:hAnsi="Times New Roman" w:cs="Times New Roman"/>
          <w:sz w:val="24"/>
          <w:szCs w:val="24"/>
          <w:lang w:val="es-ES_tradnl" w:eastAsia="es-ES_tradnl"/>
        </w:rPr>
      </w:pPr>
      <w:r w:rsidRPr="002D217F">
        <w:rPr>
          <w:rFonts w:ascii="Arial" w:hAnsi="Arial" w:cs="Arial"/>
          <w:sz w:val="20"/>
          <w:szCs w:val="20"/>
          <w:lang w:val="es-ES"/>
        </w:rPr>
        <w:t>ISBN</w:t>
      </w:r>
      <w:r w:rsidR="002D217F">
        <w:rPr>
          <w:rFonts w:ascii="Arial" w:hAnsi="Arial" w:cs="Arial"/>
          <w:sz w:val="20"/>
          <w:szCs w:val="20"/>
          <w:lang w:val="es-ES"/>
        </w:rPr>
        <w:t xml:space="preserve"> </w:t>
      </w:r>
      <w:r w:rsidR="002D217F" w:rsidRPr="002D217F">
        <w:rPr>
          <w:rFonts w:ascii="Helvetica" w:eastAsia="Times New Roman" w:hAnsi="Helvetica" w:cs="Times New Roman"/>
          <w:color w:val="333333"/>
          <w:sz w:val="18"/>
          <w:szCs w:val="18"/>
          <w:lang w:val="es-ES_tradnl" w:eastAsia="es-ES_tradnl"/>
        </w:rPr>
        <w:t>970-686-263-</w:t>
      </w:r>
      <w:r w:rsidR="002D217F">
        <w:rPr>
          <w:rFonts w:ascii="Helvetica" w:eastAsia="Times New Roman" w:hAnsi="Helvetica" w:cs="Times New Roman"/>
          <w:color w:val="333333"/>
          <w:sz w:val="18"/>
          <w:szCs w:val="18"/>
          <w:lang w:val="es-ES_tradnl" w:eastAsia="es-ES_tradnl"/>
        </w:rPr>
        <w:t>3</w:t>
      </w:r>
    </w:p>
    <w:p w14:paraId="180F74CF" w14:textId="11304D84" w:rsidR="00F9304A" w:rsidRPr="00DD03FF" w:rsidRDefault="00893BEF" w:rsidP="00DD03FF">
      <w:pPr>
        <w:tabs>
          <w:tab w:val="left" w:pos="3835"/>
        </w:tabs>
        <w:spacing w:after="0" w:line="240" w:lineRule="auto"/>
        <w:rPr>
          <w:rFonts w:ascii="Arial" w:hAnsi="Arial" w:cs="Arial"/>
          <w:sz w:val="20"/>
          <w:szCs w:val="20"/>
          <w:lang w:val="es-ES"/>
        </w:rPr>
      </w:pPr>
      <w:r>
        <w:rPr>
          <w:rFonts w:ascii="Arial" w:hAnsi="Arial" w:cs="Arial"/>
          <w:sz w:val="20"/>
          <w:szCs w:val="20"/>
          <w:lang w:val="es-ES"/>
        </w:rPr>
        <w:tab/>
      </w:r>
    </w:p>
    <w:p w14:paraId="1954C1D6" w14:textId="77777777" w:rsidR="001F69CC" w:rsidRPr="002A7C50" w:rsidRDefault="001F69CC" w:rsidP="001F69CC">
      <w:pPr>
        <w:pStyle w:val="Ttulo2"/>
        <w:rPr>
          <w:rFonts w:ascii="Arial" w:hAnsi="Arial" w:cs="Arial"/>
          <w:sz w:val="20"/>
          <w:szCs w:val="20"/>
        </w:rPr>
      </w:pPr>
      <w:r w:rsidRPr="002A7C50">
        <w:rPr>
          <w:rFonts w:ascii="Arial" w:hAnsi="Arial" w:cs="Arial"/>
          <w:sz w:val="20"/>
          <w:szCs w:val="20"/>
        </w:rPr>
        <w:lastRenderedPageBreak/>
        <w:t>6. Evaluación:</w:t>
      </w:r>
    </w:p>
    <w:p w14:paraId="0D7ECD2A" w14:textId="51D8F6D1" w:rsidR="00893BEF" w:rsidRDefault="00893BEF" w:rsidP="00BE311F">
      <w:pPr>
        <w:pStyle w:val="Ttulo2"/>
        <w:ind w:left="708"/>
        <w:rPr>
          <w:rFonts w:ascii="Arial" w:eastAsiaTheme="minorHAnsi" w:hAnsi="Arial" w:cs="Arial"/>
          <w:color w:val="auto"/>
          <w:sz w:val="20"/>
          <w:szCs w:val="20"/>
        </w:rPr>
      </w:pPr>
      <w:r>
        <w:rPr>
          <w:rFonts w:ascii="Arial" w:eastAsiaTheme="minorHAnsi" w:hAnsi="Arial" w:cs="Arial"/>
          <w:color w:val="auto"/>
          <w:sz w:val="20"/>
          <w:szCs w:val="20"/>
        </w:rPr>
        <w:t>Examen sobre conocimietos previos (2da. Sesión)……………………………..5%</w:t>
      </w:r>
    </w:p>
    <w:p w14:paraId="771F36EA" w14:textId="76063397" w:rsidR="00BE311F" w:rsidRPr="00FF1D4C" w:rsidRDefault="00893BEF" w:rsidP="00893BEF">
      <w:pPr>
        <w:pStyle w:val="Ttulo2"/>
        <w:rPr>
          <w:rFonts w:ascii="Arial" w:eastAsiaTheme="minorHAnsi" w:hAnsi="Arial" w:cs="Arial"/>
          <w:color w:val="auto"/>
          <w:sz w:val="20"/>
          <w:szCs w:val="20"/>
        </w:rPr>
      </w:pPr>
      <w:r>
        <w:rPr>
          <w:rFonts w:ascii="Arial" w:eastAsiaTheme="minorHAnsi" w:hAnsi="Arial" w:cs="Arial"/>
          <w:color w:val="auto"/>
          <w:sz w:val="20"/>
          <w:szCs w:val="20"/>
        </w:rPr>
        <w:t xml:space="preserve">             </w:t>
      </w:r>
      <w:r w:rsidR="00BE311F" w:rsidRPr="00FF1D4C">
        <w:rPr>
          <w:rFonts w:ascii="Arial" w:eastAsiaTheme="minorHAnsi" w:hAnsi="Arial" w:cs="Arial"/>
          <w:color w:val="auto"/>
          <w:sz w:val="20"/>
          <w:szCs w:val="20"/>
        </w:rPr>
        <w:t>Exámenes parciales para evaluar la comprensión y aplicación</w:t>
      </w:r>
      <w:r w:rsidR="00BE311F">
        <w:rPr>
          <w:rFonts w:ascii="Arial" w:eastAsiaTheme="minorHAnsi" w:hAnsi="Arial" w:cs="Arial"/>
          <w:color w:val="auto"/>
          <w:sz w:val="20"/>
          <w:szCs w:val="20"/>
        </w:rPr>
        <w:t xml:space="preserve">……………  </w:t>
      </w:r>
      <w:r w:rsidR="00BE311F" w:rsidRPr="00FF1D4C">
        <w:rPr>
          <w:rFonts w:ascii="Arial" w:eastAsiaTheme="minorHAnsi" w:hAnsi="Arial" w:cs="Arial"/>
          <w:color w:val="auto"/>
          <w:sz w:val="20"/>
          <w:szCs w:val="20"/>
        </w:rPr>
        <w:t xml:space="preserve"> </w:t>
      </w:r>
      <w:r w:rsidR="00BE311F">
        <w:rPr>
          <w:rFonts w:ascii="Arial" w:eastAsiaTheme="minorHAnsi" w:hAnsi="Arial" w:cs="Arial"/>
          <w:color w:val="auto"/>
          <w:sz w:val="20"/>
          <w:szCs w:val="20"/>
        </w:rPr>
        <w:t>60%</w:t>
      </w:r>
    </w:p>
    <w:p w14:paraId="038AA3FA" w14:textId="14BABD3C" w:rsidR="00BE311F" w:rsidRPr="00FF1D4C" w:rsidRDefault="00BE311F" w:rsidP="00BE311F">
      <w:pPr>
        <w:pStyle w:val="Ttulo2"/>
        <w:ind w:left="708"/>
        <w:rPr>
          <w:rFonts w:ascii="Arial" w:eastAsiaTheme="minorHAnsi" w:hAnsi="Arial" w:cs="Arial"/>
          <w:color w:val="auto"/>
          <w:sz w:val="20"/>
          <w:szCs w:val="20"/>
        </w:rPr>
      </w:pPr>
      <w:r w:rsidRPr="00FF1D4C">
        <w:rPr>
          <w:rFonts w:ascii="Arial" w:eastAsiaTheme="minorHAnsi" w:hAnsi="Arial" w:cs="Arial"/>
          <w:color w:val="auto"/>
          <w:sz w:val="20"/>
          <w:szCs w:val="20"/>
        </w:rPr>
        <w:t>Presentación de productos del trabajo individual o de equipo…</w:t>
      </w:r>
      <w:r>
        <w:rPr>
          <w:rFonts w:ascii="Arial" w:eastAsiaTheme="minorHAnsi" w:hAnsi="Arial" w:cs="Arial"/>
          <w:color w:val="auto"/>
          <w:sz w:val="20"/>
          <w:szCs w:val="20"/>
        </w:rPr>
        <w:t>……………</w:t>
      </w:r>
      <w:r w:rsidR="00893BEF">
        <w:rPr>
          <w:rFonts w:ascii="Arial" w:eastAsiaTheme="minorHAnsi" w:hAnsi="Arial" w:cs="Arial"/>
          <w:color w:val="auto"/>
          <w:sz w:val="20"/>
          <w:szCs w:val="20"/>
        </w:rPr>
        <w:t>.</w:t>
      </w:r>
      <w:r>
        <w:rPr>
          <w:rFonts w:ascii="Arial" w:eastAsiaTheme="minorHAnsi" w:hAnsi="Arial" w:cs="Arial"/>
          <w:color w:val="auto"/>
          <w:sz w:val="20"/>
          <w:szCs w:val="20"/>
        </w:rPr>
        <w:t xml:space="preserve"> 2</w:t>
      </w:r>
      <w:r w:rsidR="00893BEF">
        <w:rPr>
          <w:rFonts w:ascii="Arial" w:eastAsiaTheme="minorHAnsi" w:hAnsi="Arial" w:cs="Arial"/>
          <w:color w:val="auto"/>
          <w:sz w:val="20"/>
          <w:szCs w:val="20"/>
        </w:rPr>
        <w:t>0</w:t>
      </w:r>
      <w:r>
        <w:rPr>
          <w:rFonts w:ascii="Arial" w:eastAsiaTheme="minorHAnsi" w:hAnsi="Arial" w:cs="Arial"/>
          <w:color w:val="auto"/>
          <w:sz w:val="20"/>
          <w:szCs w:val="20"/>
        </w:rPr>
        <w:t>%</w:t>
      </w:r>
    </w:p>
    <w:p w14:paraId="78C14FC2" w14:textId="48A6ECD3" w:rsidR="00BE311F" w:rsidRPr="00FF1D4C" w:rsidRDefault="00BE311F" w:rsidP="00BE311F">
      <w:pPr>
        <w:pStyle w:val="Ttulo2"/>
        <w:ind w:left="708"/>
        <w:rPr>
          <w:rFonts w:ascii="Arial" w:eastAsiaTheme="minorHAnsi" w:hAnsi="Arial" w:cs="Arial"/>
          <w:color w:val="auto"/>
          <w:sz w:val="20"/>
          <w:szCs w:val="20"/>
        </w:rPr>
      </w:pPr>
      <w:r w:rsidRPr="00FF1D4C">
        <w:rPr>
          <w:rFonts w:ascii="Arial" w:eastAsiaTheme="minorHAnsi" w:hAnsi="Arial" w:cs="Arial"/>
          <w:color w:val="auto"/>
          <w:sz w:val="20"/>
          <w:szCs w:val="20"/>
        </w:rPr>
        <w:t xml:space="preserve">Realización de tareas de aplicación </w:t>
      </w:r>
      <w:r>
        <w:rPr>
          <w:rFonts w:ascii="Arial" w:eastAsiaTheme="minorHAnsi" w:hAnsi="Arial" w:cs="Arial"/>
          <w:color w:val="auto"/>
          <w:sz w:val="20"/>
          <w:szCs w:val="20"/>
        </w:rPr>
        <w:t>y/o de conceptos teóricos, exámenes rápidos……………………………………………………………………………</w:t>
      </w:r>
      <w:r w:rsidR="00893BEF">
        <w:rPr>
          <w:rFonts w:ascii="Arial" w:eastAsiaTheme="minorHAnsi" w:hAnsi="Arial" w:cs="Arial"/>
          <w:color w:val="auto"/>
          <w:sz w:val="20"/>
          <w:szCs w:val="20"/>
        </w:rPr>
        <w:t>…</w:t>
      </w:r>
      <w:r>
        <w:rPr>
          <w:rFonts w:ascii="Arial" w:eastAsiaTheme="minorHAnsi" w:hAnsi="Arial" w:cs="Arial"/>
          <w:color w:val="auto"/>
          <w:sz w:val="20"/>
          <w:szCs w:val="20"/>
        </w:rPr>
        <w:t>15%</w:t>
      </w:r>
    </w:p>
    <w:p w14:paraId="6A51A294" w14:textId="0471EC3E" w:rsidR="00F9304A" w:rsidRPr="00BE311F" w:rsidRDefault="00F9304A" w:rsidP="00BE311F">
      <w:pPr>
        <w:pStyle w:val="Ttulo2"/>
        <w:rPr>
          <w:rFonts w:ascii="Arial" w:eastAsiaTheme="minorHAnsi" w:hAnsi="Arial" w:cs="Arial"/>
          <w:color w:val="auto"/>
          <w:sz w:val="20"/>
          <w:szCs w:val="20"/>
        </w:rPr>
      </w:pPr>
    </w:p>
    <w:p w14:paraId="419A131B" w14:textId="77777777" w:rsidR="001F69CC" w:rsidRPr="002A7C50" w:rsidRDefault="001F69CC" w:rsidP="001F69CC">
      <w:pPr>
        <w:pStyle w:val="Ttulo2"/>
        <w:rPr>
          <w:rFonts w:ascii="Arial" w:hAnsi="Arial" w:cs="Arial"/>
          <w:sz w:val="20"/>
          <w:szCs w:val="20"/>
        </w:rPr>
      </w:pPr>
      <w:r w:rsidRPr="002A7C50">
        <w:rPr>
          <w:rFonts w:ascii="Arial" w:hAnsi="Arial" w:cs="Arial"/>
          <w:sz w:val="20"/>
          <w:szCs w:val="20"/>
        </w:rPr>
        <w:t>7. Políticas del curso:</w:t>
      </w:r>
    </w:p>
    <w:p w14:paraId="4EDBCE12" w14:textId="77777777" w:rsidR="000203EE" w:rsidRPr="002A7C50" w:rsidRDefault="000203EE" w:rsidP="000203EE">
      <w:pPr>
        <w:pStyle w:val="Default"/>
        <w:rPr>
          <w:sz w:val="20"/>
          <w:szCs w:val="20"/>
        </w:rPr>
      </w:pPr>
    </w:p>
    <w:p w14:paraId="617D6B85" w14:textId="77777777" w:rsidR="000203EE" w:rsidRPr="002A7C50" w:rsidRDefault="000203EE" w:rsidP="000203EE">
      <w:pPr>
        <w:pStyle w:val="Default"/>
        <w:numPr>
          <w:ilvl w:val="0"/>
          <w:numId w:val="1"/>
        </w:numPr>
        <w:spacing w:after="126"/>
        <w:jc w:val="both"/>
        <w:rPr>
          <w:sz w:val="20"/>
          <w:szCs w:val="20"/>
        </w:rPr>
      </w:pPr>
      <w:r w:rsidRPr="002A7C50">
        <w:rPr>
          <w:sz w:val="20"/>
          <w:szCs w:val="20"/>
        </w:rPr>
        <w:t xml:space="preserve">El inicio de clases es de </w:t>
      </w:r>
      <w:r w:rsidRPr="002A7C50">
        <w:rPr>
          <w:b/>
          <w:bCs/>
          <w:sz w:val="20"/>
          <w:szCs w:val="20"/>
        </w:rPr>
        <w:t xml:space="preserve">10 minutos </w:t>
      </w:r>
      <w:r w:rsidRPr="002A7C50">
        <w:rPr>
          <w:sz w:val="20"/>
          <w:szCs w:val="20"/>
        </w:rPr>
        <w:t xml:space="preserve">después de la hora, a partir de ese momento el profesor podrá tomar asistencia. Para los alumnos que lleguen después de tomar lista no existen retardos y a criterio del profesor podrán entrar al salón de clases. </w:t>
      </w:r>
    </w:p>
    <w:p w14:paraId="2392A522" w14:textId="77777777" w:rsidR="000203EE" w:rsidRPr="002A7C50" w:rsidRDefault="000203EE" w:rsidP="000203EE">
      <w:pPr>
        <w:pStyle w:val="Default"/>
        <w:numPr>
          <w:ilvl w:val="0"/>
          <w:numId w:val="1"/>
        </w:numPr>
        <w:spacing w:after="126"/>
        <w:jc w:val="both"/>
        <w:rPr>
          <w:sz w:val="20"/>
          <w:szCs w:val="20"/>
        </w:rPr>
      </w:pPr>
      <w:r w:rsidRPr="002A7C50">
        <w:rPr>
          <w:sz w:val="20"/>
          <w:szCs w:val="20"/>
        </w:rPr>
        <w:t xml:space="preserve">El final de la clase será </w:t>
      </w:r>
      <w:r w:rsidRPr="002A7C50">
        <w:rPr>
          <w:b/>
          <w:bCs/>
          <w:sz w:val="20"/>
          <w:szCs w:val="20"/>
        </w:rPr>
        <w:t xml:space="preserve">10 minutos </w:t>
      </w:r>
      <w:r w:rsidRPr="002A7C50">
        <w:rPr>
          <w:sz w:val="20"/>
          <w:szCs w:val="20"/>
        </w:rPr>
        <w:t xml:space="preserve">antes de lo marcado en el horario. </w:t>
      </w:r>
    </w:p>
    <w:p w14:paraId="4BD5DEB2" w14:textId="77777777" w:rsidR="000203EE" w:rsidRPr="002A7C50" w:rsidRDefault="000203EE" w:rsidP="000203EE">
      <w:pPr>
        <w:pStyle w:val="Default"/>
        <w:numPr>
          <w:ilvl w:val="0"/>
          <w:numId w:val="1"/>
        </w:numPr>
        <w:spacing w:after="126"/>
        <w:jc w:val="both"/>
        <w:rPr>
          <w:sz w:val="20"/>
          <w:szCs w:val="20"/>
        </w:rPr>
      </w:pPr>
      <w:r w:rsidRPr="002A7C50">
        <w:rPr>
          <w:sz w:val="20"/>
          <w:szCs w:val="20"/>
        </w:rPr>
        <w:t xml:space="preserve">Los alumnos tendrán que esperar al profesor hasta por </w:t>
      </w:r>
      <w:r w:rsidRPr="002A7C50">
        <w:rPr>
          <w:b/>
          <w:bCs/>
          <w:sz w:val="20"/>
          <w:szCs w:val="20"/>
        </w:rPr>
        <w:t xml:space="preserve">20 minutos </w:t>
      </w:r>
      <w:r w:rsidRPr="002A7C50">
        <w:rPr>
          <w:sz w:val="20"/>
          <w:szCs w:val="20"/>
        </w:rPr>
        <w:t xml:space="preserve">(30 minutos después de la hora), después de ese tiempo se podrán ir sin falta. En la siguiente clase el profesor indicará la fecha de reposición de la clase o de los minutos por su retraso. En las clases de reposición no se toma asistencia. </w:t>
      </w:r>
    </w:p>
    <w:p w14:paraId="66CD283B" w14:textId="77777777" w:rsidR="000203EE" w:rsidRPr="002A7C50" w:rsidRDefault="000203EE" w:rsidP="000203EE">
      <w:pPr>
        <w:pStyle w:val="Default"/>
        <w:numPr>
          <w:ilvl w:val="0"/>
          <w:numId w:val="1"/>
        </w:numPr>
        <w:spacing w:after="126"/>
        <w:jc w:val="both"/>
        <w:rPr>
          <w:sz w:val="20"/>
          <w:szCs w:val="20"/>
        </w:rPr>
      </w:pPr>
      <w:r w:rsidRPr="002A7C50">
        <w:rPr>
          <w:sz w:val="20"/>
          <w:szCs w:val="20"/>
        </w:rPr>
        <w:t xml:space="preserve">Una vez iniciada la clase no se permitirá estar entrando y saliendo del salón de clases. </w:t>
      </w:r>
    </w:p>
    <w:p w14:paraId="678D49E8" w14:textId="77777777" w:rsidR="000203EE" w:rsidRPr="002A7C50" w:rsidRDefault="000203EE" w:rsidP="000203EE">
      <w:pPr>
        <w:pStyle w:val="Default"/>
        <w:numPr>
          <w:ilvl w:val="0"/>
          <w:numId w:val="1"/>
        </w:numPr>
        <w:spacing w:after="126"/>
        <w:jc w:val="both"/>
        <w:rPr>
          <w:sz w:val="20"/>
          <w:szCs w:val="20"/>
        </w:rPr>
      </w:pPr>
      <w:r w:rsidRPr="002A7C50">
        <w:rPr>
          <w:sz w:val="20"/>
          <w:szCs w:val="20"/>
        </w:rPr>
        <w:t xml:space="preserve">No se permite tomar </w:t>
      </w:r>
      <w:r w:rsidRPr="002A7C50">
        <w:rPr>
          <w:b/>
          <w:bCs/>
          <w:sz w:val="20"/>
          <w:szCs w:val="20"/>
        </w:rPr>
        <w:t xml:space="preserve">alimentos ni bebidas </w:t>
      </w:r>
      <w:r w:rsidRPr="002A7C50">
        <w:rPr>
          <w:sz w:val="20"/>
          <w:szCs w:val="20"/>
        </w:rPr>
        <w:t xml:space="preserve">dentro del salón de clases. Esta estrictamente prohibido fumar dentro del salón. </w:t>
      </w:r>
    </w:p>
    <w:p w14:paraId="32592764" w14:textId="77777777" w:rsidR="000203EE" w:rsidRPr="002A7C50" w:rsidRDefault="000203EE" w:rsidP="000203EE">
      <w:pPr>
        <w:pStyle w:val="Default"/>
        <w:numPr>
          <w:ilvl w:val="0"/>
          <w:numId w:val="1"/>
        </w:numPr>
        <w:spacing w:after="126"/>
        <w:jc w:val="both"/>
        <w:rPr>
          <w:sz w:val="20"/>
          <w:szCs w:val="20"/>
        </w:rPr>
      </w:pPr>
      <w:r w:rsidRPr="002A7C50">
        <w:rPr>
          <w:sz w:val="20"/>
          <w:szCs w:val="20"/>
        </w:rPr>
        <w:t xml:space="preserve">Los teléfonos </w:t>
      </w:r>
      <w:r w:rsidRPr="002A7C50">
        <w:rPr>
          <w:b/>
          <w:bCs/>
          <w:sz w:val="20"/>
          <w:szCs w:val="20"/>
        </w:rPr>
        <w:t xml:space="preserve">celulares </w:t>
      </w:r>
      <w:r w:rsidRPr="002A7C50">
        <w:rPr>
          <w:sz w:val="20"/>
          <w:szCs w:val="20"/>
        </w:rPr>
        <w:t xml:space="preserve">y demás dispositivos electrónicos de uso personal deberán permanecer </w:t>
      </w:r>
      <w:r w:rsidRPr="002A7C50">
        <w:rPr>
          <w:b/>
          <w:bCs/>
          <w:sz w:val="20"/>
          <w:szCs w:val="20"/>
        </w:rPr>
        <w:t xml:space="preserve">apagados </w:t>
      </w:r>
      <w:r w:rsidRPr="002A7C50">
        <w:rPr>
          <w:sz w:val="20"/>
          <w:szCs w:val="20"/>
        </w:rPr>
        <w:t xml:space="preserve">y no podrán ser utilizados en los exámenes. </w:t>
      </w:r>
    </w:p>
    <w:p w14:paraId="21490690" w14:textId="091D1BDE" w:rsidR="000203EE" w:rsidRDefault="000203EE" w:rsidP="000203EE">
      <w:pPr>
        <w:pStyle w:val="Default"/>
        <w:numPr>
          <w:ilvl w:val="0"/>
          <w:numId w:val="1"/>
        </w:numPr>
        <w:spacing w:after="126"/>
        <w:jc w:val="both"/>
        <w:rPr>
          <w:sz w:val="20"/>
          <w:szCs w:val="20"/>
        </w:rPr>
      </w:pPr>
      <w:r w:rsidRPr="002A7C50">
        <w:rPr>
          <w:sz w:val="20"/>
          <w:szCs w:val="20"/>
        </w:rPr>
        <w:t xml:space="preserve">Con base a la SEP y al ITESO se necesita una asistencia del </w:t>
      </w:r>
      <w:r w:rsidRPr="002A7C50">
        <w:rPr>
          <w:b/>
          <w:bCs/>
          <w:sz w:val="20"/>
          <w:szCs w:val="20"/>
        </w:rPr>
        <w:t xml:space="preserve">80% </w:t>
      </w:r>
      <w:r w:rsidRPr="002A7C50">
        <w:rPr>
          <w:sz w:val="20"/>
          <w:szCs w:val="20"/>
        </w:rPr>
        <w:t xml:space="preserve">durante el semestre para tener derecho a examen ordinario. Por lo tanto, el máximo de faltas es 6 al semestre (para cursos de 8 créditos). Quien rebase pierde su derecho a examen ordinario. El mostrar evidencia de enfermedad, actividades deportivas no elimina la falta. Se necesita una asistencia de por lo menos del </w:t>
      </w:r>
      <w:r w:rsidRPr="002A7C50">
        <w:rPr>
          <w:b/>
          <w:bCs/>
          <w:sz w:val="20"/>
          <w:szCs w:val="20"/>
        </w:rPr>
        <w:t xml:space="preserve">60% </w:t>
      </w:r>
      <w:r w:rsidRPr="002A7C50">
        <w:rPr>
          <w:sz w:val="20"/>
          <w:szCs w:val="20"/>
        </w:rPr>
        <w:t xml:space="preserve">para tener derecho a extraordinario. </w:t>
      </w:r>
    </w:p>
    <w:p w14:paraId="3CC2D73C" w14:textId="40DE7950" w:rsidR="00B31C46" w:rsidRPr="00B31C46" w:rsidRDefault="00B31C46" w:rsidP="000203EE">
      <w:pPr>
        <w:pStyle w:val="Default"/>
        <w:numPr>
          <w:ilvl w:val="0"/>
          <w:numId w:val="1"/>
        </w:numPr>
        <w:spacing w:after="126"/>
        <w:jc w:val="both"/>
        <w:rPr>
          <w:b/>
          <w:bCs/>
          <w:sz w:val="20"/>
          <w:szCs w:val="20"/>
        </w:rPr>
      </w:pPr>
      <w:r w:rsidRPr="00B31C46">
        <w:rPr>
          <w:b/>
          <w:bCs/>
          <w:sz w:val="20"/>
          <w:szCs w:val="20"/>
        </w:rPr>
        <w:t>En situaciones de presencialidad a distancia (videoconferencia), la asistencia requiere que el alumno esté conectado a la sesión de principio a fin y que esté disponible cuando el profesor le consulte algo de manera directa o le indique al grupo completo que realice alguna actividad puntual. Si alguna de esas condiciones no se cumple, la asistencia no se puede dar por válida.</w:t>
      </w:r>
    </w:p>
    <w:p w14:paraId="098D96FC" w14:textId="77777777" w:rsidR="000203EE" w:rsidRPr="002A7C50" w:rsidRDefault="000203EE" w:rsidP="000203EE">
      <w:pPr>
        <w:pStyle w:val="Default"/>
        <w:numPr>
          <w:ilvl w:val="0"/>
          <w:numId w:val="1"/>
        </w:numPr>
        <w:jc w:val="both"/>
        <w:rPr>
          <w:sz w:val="20"/>
          <w:szCs w:val="20"/>
        </w:rPr>
      </w:pPr>
      <w:r w:rsidRPr="002A7C50">
        <w:rPr>
          <w:sz w:val="20"/>
          <w:szCs w:val="20"/>
        </w:rPr>
        <w:t xml:space="preserve">El alumno que copie, deje copiar o realice actos indebidos en exámenes y /o trabajos será sancionado con un cero en el examen o trabajo. </w:t>
      </w:r>
    </w:p>
    <w:p w14:paraId="17E5FEC4" w14:textId="77777777" w:rsidR="000203EE" w:rsidRPr="002A7C50" w:rsidRDefault="000203EE" w:rsidP="000203EE">
      <w:pPr>
        <w:pStyle w:val="Default"/>
        <w:numPr>
          <w:ilvl w:val="0"/>
          <w:numId w:val="1"/>
        </w:numPr>
        <w:spacing w:after="131"/>
        <w:jc w:val="both"/>
        <w:rPr>
          <w:color w:val="auto"/>
          <w:sz w:val="20"/>
          <w:szCs w:val="20"/>
        </w:rPr>
      </w:pPr>
      <w:r w:rsidRPr="002A7C50">
        <w:rPr>
          <w:color w:val="auto"/>
          <w:sz w:val="20"/>
          <w:szCs w:val="20"/>
        </w:rPr>
        <w:t xml:space="preserve">La expulsión del salón de clases es por toda una semana. Para reingresar a clases el alumno deberá obtener de su Coordinador de Programa Académico la </w:t>
      </w:r>
      <w:r w:rsidRPr="002A7C50">
        <w:rPr>
          <w:b/>
          <w:bCs/>
          <w:color w:val="auto"/>
          <w:sz w:val="20"/>
          <w:szCs w:val="20"/>
        </w:rPr>
        <w:t xml:space="preserve">firma de autorización. </w:t>
      </w:r>
    </w:p>
    <w:p w14:paraId="6D6B6809" w14:textId="77777777" w:rsidR="000203EE" w:rsidRPr="002A7C50" w:rsidRDefault="000203EE" w:rsidP="000203EE">
      <w:pPr>
        <w:pStyle w:val="Default"/>
        <w:numPr>
          <w:ilvl w:val="0"/>
          <w:numId w:val="1"/>
        </w:numPr>
        <w:spacing w:after="131"/>
        <w:jc w:val="both"/>
        <w:rPr>
          <w:color w:val="auto"/>
          <w:sz w:val="20"/>
          <w:szCs w:val="20"/>
        </w:rPr>
      </w:pPr>
      <w:r w:rsidRPr="002A7C50">
        <w:rPr>
          <w:color w:val="auto"/>
          <w:sz w:val="20"/>
          <w:szCs w:val="20"/>
        </w:rPr>
        <w:t xml:space="preserve">La calificación mínima aprobatoria es de 6. Calificación de 5.99999 es reprobatoria. </w:t>
      </w:r>
    </w:p>
    <w:p w14:paraId="4C83225F" w14:textId="77777777" w:rsidR="000203EE" w:rsidRPr="002A7C50" w:rsidRDefault="000203EE" w:rsidP="000203EE">
      <w:pPr>
        <w:pStyle w:val="Default"/>
        <w:numPr>
          <w:ilvl w:val="0"/>
          <w:numId w:val="1"/>
        </w:numPr>
        <w:spacing w:after="131"/>
        <w:jc w:val="both"/>
        <w:rPr>
          <w:color w:val="auto"/>
          <w:sz w:val="20"/>
          <w:szCs w:val="20"/>
        </w:rPr>
      </w:pPr>
      <w:r w:rsidRPr="002A7C50">
        <w:rPr>
          <w:color w:val="auto"/>
          <w:sz w:val="20"/>
          <w:szCs w:val="20"/>
        </w:rPr>
        <w:t xml:space="preserve">El redondeo de calificaciones es &gt;0.5. </w:t>
      </w:r>
    </w:p>
    <w:p w14:paraId="5DCA6F27" w14:textId="77777777" w:rsidR="000203EE" w:rsidRPr="002A7C50" w:rsidRDefault="000203EE" w:rsidP="000203EE">
      <w:pPr>
        <w:pStyle w:val="Default"/>
        <w:numPr>
          <w:ilvl w:val="0"/>
          <w:numId w:val="1"/>
        </w:numPr>
        <w:spacing w:after="131"/>
        <w:jc w:val="both"/>
        <w:rPr>
          <w:color w:val="auto"/>
          <w:sz w:val="20"/>
          <w:szCs w:val="20"/>
        </w:rPr>
      </w:pPr>
      <w:r w:rsidRPr="002A7C50">
        <w:rPr>
          <w:color w:val="auto"/>
          <w:sz w:val="20"/>
          <w:szCs w:val="20"/>
        </w:rPr>
        <w:t xml:space="preserve">Una vez definidas las fechas de exámenes y trabajos </w:t>
      </w:r>
      <w:r w:rsidRPr="002A7C50">
        <w:rPr>
          <w:b/>
          <w:bCs/>
          <w:color w:val="auto"/>
          <w:sz w:val="20"/>
          <w:szCs w:val="20"/>
        </w:rPr>
        <w:t xml:space="preserve">no se pueden cambiar. </w:t>
      </w:r>
    </w:p>
    <w:p w14:paraId="3A170070" w14:textId="77777777" w:rsidR="000203EE" w:rsidRPr="002A7C50" w:rsidRDefault="000203EE" w:rsidP="000203EE">
      <w:pPr>
        <w:pStyle w:val="Default"/>
        <w:numPr>
          <w:ilvl w:val="0"/>
          <w:numId w:val="1"/>
        </w:numPr>
        <w:spacing w:after="131"/>
        <w:jc w:val="both"/>
        <w:rPr>
          <w:color w:val="auto"/>
          <w:sz w:val="20"/>
          <w:szCs w:val="20"/>
        </w:rPr>
      </w:pPr>
      <w:r w:rsidRPr="002A7C50">
        <w:rPr>
          <w:color w:val="auto"/>
          <w:sz w:val="20"/>
          <w:szCs w:val="20"/>
        </w:rPr>
        <w:t xml:space="preserve">Tareas y trabajos son necesarios entregarlos </w:t>
      </w:r>
      <w:r w:rsidRPr="002A7C50">
        <w:rPr>
          <w:b/>
          <w:bCs/>
          <w:color w:val="auto"/>
          <w:sz w:val="20"/>
          <w:szCs w:val="20"/>
        </w:rPr>
        <w:t xml:space="preserve">oportunamente </w:t>
      </w:r>
      <w:r w:rsidRPr="002A7C50">
        <w:rPr>
          <w:color w:val="auto"/>
          <w:sz w:val="20"/>
          <w:szCs w:val="20"/>
        </w:rPr>
        <w:t xml:space="preserve">para tener derecho a calificación. </w:t>
      </w:r>
      <w:r w:rsidRPr="002A7C50">
        <w:rPr>
          <w:b/>
          <w:bCs/>
          <w:color w:val="auto"/>
          <w:sz w:val="20"/>
          <w:szCs w:val="20"/>
        </w:rPr>
        <w:t>No se aceptan trabajos</w:t>
      </w:r>
      <w:r w:rsidRPr="002A7C50">
        <w:rPr>
          <w:color w:val="auto"/>
          <w:sz w:val="20"/>
          <w:szCs w:val="20"/>
        </w:rPr>
        <w:t xml:space="preserve">, tareas o avances del trabajo final </w:t>
      </w:r>
      <w:r w:rsidRPr="002A7C50">
        <w:rPr>
          <w:b/>
          <w:bCs/>
          <w:color w:val="auto"/>
          <w:sz w:val="20"/>
          <w:szCs w:val="20"/>
        </w:rPr>
        <w:t xml:space="preserve">fuera de fechas. </w:t>
      </w:r>
    </w:p>
    <w:p w14:paraId="1F78974A" w14:textId="77777777" w:rsidR="000203EE" w:rsidRPr="002A7C50" w:rsidRDefault="000203EE" w:rsidP="000203EE">
      <w:pPr>
        <w:pStyle w:val="Default"/>
        <w:numPr>
          <w:ilvl w:val="0"/>
          <w:numId w:val="1"/>
        </w:numPr>
        <w:spacing w:after="131"/>
        <w:jc w:val="both"/>
        <w:rPr>
          <w:color w:val="auto"/>
          <w:sz w:val="20"/>
          <w:szCs w:val="20"/>
        </w:rPr>
      </w:pPr>
      <w:r w:rsidRPr="002A7C50">
        <w:rPr>
          <w:color w:val="auto"/>
          <w:sz w:val="20"/>
          <w:szCs w:val="20"/>
        </w:rPr>
        <w:t xml:space="preserve">La calificación del trabajo final se construye a partir de las entregas parciales. </w:t>
      </w:r>
    </w:p>
    <w:p w14:paraId="7050BA1C" w14:textId="77777777" w:rsidR="000203EE" w:rsidRPr="002A7C50" w:rsidRDefault="000203EE" w:rsidP="000203EE">
      <w:pPr>
        <w:pStyle w:val="Default"/>
        <w:numPr>
          <w:ilvl w:val="0"/>
          <w:numId w:val="1"/>
        </w:numPr>
        <w:spacing w:after="131"/>
        <w:jc w:val="both"/>
        <w:rPr>
          <w:color w:val="auto"/>
          <w:sz w:val="20"/>
          <w:szCs w:val="20"/>
        </w:rPr>
      </w:pPr>
      <w:r w:rsidRPr="002A7C50">
        <w:rPr>
          <w:color w:val="auto"/>
          <w:sz w:val="20"/>
          <w:szCs w:val="20"/>
        </w:rPr>
        <w:lastRenderedPageBreak/>
        <w:t xml:space="preserve">No hay exentos, todos presentan examen final. </w:t>
      </w:r>
    </w:p>
    <w:p w14:paraId="6400C845" w14:textId="37E7FCB7" w:rsidR="000203EE" w:rsidRDefault="000203EE" w:rsidP="000203EE">
      <w:pPr>
        <w:pStyle w:val="Default"/>
        <w:numPr>
          <w:ilvl w:val="0"/>
          <w:numId w:val="1"/>
        </w:numPr>
        <w:spacing w:after="131"/>
        <w:jc w:val="both"/>
        <w:rPr>
          <w:color w:val="auto"/>
          <w:sz w:val="20"/>
          <w:szCs w:val="20"/>
        </w:rPr>
      </w:pPr>
      <w:r w:rsidRPr="002A7C50">
        <w:rPr>
          <w:color w:val="auto"/>
          <w:sz w:val="20"/>
          <w:szCs w:val="20"/>
        </w:rPr>
        <w:t xml:space="preserve">La </w:t>
      </w:r>
      <w:r w:rsidRPr="002A7C50">
        <w:rPr>
          <w:b/>
          <w:bCs/>
          <w:color w:val="auto"/>
          <w:sz w:val="20"/>
          <w:szCs w:val="20"/>
        </w:rPr>
        <w:t xml:space="preserve">EVALUACION </w:t>
      </w:r>
      <w:r w:rsidRPr="002A7C50">
        <w:rPr>
          <w:color w:val="auto"/>
          <w:sz w:val="20"/>
          <w:szCs w:val="20"/>
        </w:rPr>
        <w:t xml:space="preserve">es a criterio del profesor y la definirá por escrito (y/o en la plataforma de moodle), la cual no sufrirá cambios durante el semestre. </w:t>
      </w:r>
    </w:p>
    <w:p w14:paraId="59D6BDB7" w14:textId="3E1FF076" w:rsidR="003166D5" w:rsidRPr="00C23EB7" w:rsidRDefault="003166D5" w:rsidP="000203EE">
      <w:pPr>
        <w:pStyle w:val="Default"/>
        <w:numPr>
          <w:ilvl w:val="0"/>
          <w:numId w:val="1"/>
        </w:numPr>
        <w:spacing w:after="131"/>
        <w:jc w:val="both"/>
        <w:rPr>
          <w:b/>
          <w:bCs/>
          <w:color w:val="auto"/>
          <w:sz w:val="20"/>
          <w:szCs w:val="20"/>
        </w:rPr>
      </w:pPr>
      <w:r w:rsidRPr="00C23EB7">
        <w:rPr>
          <w:b/>
          <w:bCs/>
          <w:color w:val="auto"/>
          <w:sz w:val="20"/>
          <w:szCs w:val="20"/>
        </w:rPr>
        <w:t>Si se detecta copia en el examen, serán sancionados todas las personas involucradas independientemente quien pasó y quien recibió el documento copiado y en automático se califica con cero.</w:t>
      </w:r>
    </w:p>
    <w:p w14:paraId="0D0FE1E6" w14:textId="77777777" w:rsidR="000203EE" w:rsidRPr="002A7C50" w:rsidRDefault="000203EE" w:rsidP="000203EE">
      <w:pPr>
        <w:pStyle w:val="Default"/>
        <w:numPr>
          <w:ilvl w:val="0"/>
          <w:numId w:val="1"/>
        </w:numPr>
        <w:spacing w:after="131"/>
        <w:jc w:val="both"/>
        <w:rPr>
          <w:color w:val="auto"/>
          <w:sz w:val="20"/>
          <w:szCs w:val="20"/>
        </w:rPr>
      </w:pPr>
      <w:r w:rsidRPr="002A7C50">
        <w:rPr>
          <w:color w:val="auto"/>
          <w:sz w:val="20"/>
          <w:szCs w:val="20"/>
        </w:rPr>
        <w:t xml:space="preserve">Es obligación del alumno presentarse el día y hora fijada para la entrega de la evaluación final del curso, teniendo el derecho a pedir, en ese momento, aclaraciones sobre su evaluación. En caso de no asistir pierde su derecho a cualquier reclamación. </w:t>
      </w:r>
    </w:p>
    <w:p w14:paraId="3559FE6F" w14:textId="77777777" w:rsidR="000203EE" w:rsidRPr="002A7C50" w:rsidRDefault="000203EE" w:rsidP="000203EE">
      <w:pPr>
        <w:pStyle w:val="Default"/>
        <w:numPr>
          <w:ilvl w:val="0"/>
          <w:numId w:val="1"/>
        </w:numPr>
        <w:jc w:val="both"/>
        <w:rPr>
          <w:color w:val="auto"/>
          <w:sz w:val="20"/>
          <w:szCs w:val="20"/>
        </w:rPr>
      </w:pPr>
      <w:r w:rsidRPr="002A7C50">
        <w:rPr>
          <w:color w:val="auto"/>
          <w:sz w:val="20"/>
          <w:szCs w:val="20"/>
        </w:rPr>
        <w:t>Es obligación del maestro retroalimentar a los alumnos después de haber realizado cualquier tipo de evaluación entregando el examen correspondiente a más tardar dos semanas después de haber efectuado el mismo.</w:t>
      </w:r>
    </w:p>
    <w:p w14:paraId="5882C5E9" w14:textId="77777777" w:rsidR="002A7C50" w:rsidRPr="002A7C50" w:rsidRDefault="002A7C50" w:rsidP="002A7C50">
      <w:pPr>
        <w:pStyle w:val="Default"/>
        <w:ind w:left="720"/>
        <w:jc w:val="both"/>
        <w:rPr>
          <w:color w:val="auto"/>
          <w:sz w:val="20"/>
          <w:szCs w:val="20"/>
        </w:rPr>
      </w:pPr>
    </w:p>
    <w:p w14:paraId="2BEF5077" w14:textId="77777777" w:rsidR="001F69CC" w:rsidRPr="002A7C50" w:rsidRDefault="001F69CC" w:rsidP="001F69CC">
      <w:pPr>
        <w:pStyle w:val="Ttulo2"/>
        <w:rPr>
          <w:rFonts w:ascii="Arial" w:hAnsi="Arial" w:cs="Arial"/>
          <w:sz w:val="20"/>
          <w:szCs w:val="20"/>
        </w:rPr>
      </w:pPr>
      <w:r w:rsidRPr="002A7C50">
        <w:rPr>
          <w:rFonts w:ascii="Arial" w:hAnsi="Arial" w:cs="Arial"/>
          <w:sz w:val="20"/>
          <w:szCs w:val="20"/>
        </w:rPr>
        <w:t>8. Normativa institucional aplicable:</w:t>
      </w:r>
    </w:p>
    <w:p w14:paraId="1D1459C2" w14:textId="7710CE3A" w:rsidR="008571C3" w:rsidRPr="002A7C50" w:rsidRDefault="00BB401C" w:rsidP="000203EE">
      <w:pPr>
        <w:ind w:left="708"/>
        <w:jc w:val="both"/>
        <w:rPr>
          <w:rFonts w:ascii="Arial" w:hAnsi="Arial" w:cs="Arial"/>
          <w:sz w:val="20"/>
          <w:szCs w:val="20"/>
        </w:rPr>
      </w:pPr>
      <w:r>
        <w:rPr>
          <w:rFonts w:ascii="Arial" w:hAnsi="Arial" w:cs="Arial"/>
          <w:sz w:val="20"/>
          <w:szCs w:val="20"/>
        </w:rPr>
        <w:t xml:space="preserve">El </w:t>
      </w:r>
      <w:r w:rsidRPr="00BB401C">
        <w:rPr>
          <w:rFonts w:ascii="Arial" w:hAnsi="Arial" w:cs="Arial"/>
          <w:sz w:val="20"/>
          <w:szCs w:val="20"/>
        </w:rPr>
        <w:t>educando</w:t>
      </w:r>
      <w:r w:rsidR="000203EE" w:rsidRPr="002A7C50">
        <w:rPr>
          <w:rFonts w:ascii="Arial" w:hAnsi="Arial" w:cs="Arial"/>
          <w:sz w:val="20"/>
          <w:szCs w:val="20"/>
        </w:rPr>
        <w:t xml:space="preserve"> se sujetará al reglamento de alumnos, de evaluación y código de honestidad académica</w:t>
      </w:r>
      <w:r w:rsidR="001F69CC" w:rsidRPr="002A7C50">
        <w:rPr>
          <w:rFonts w:ascii="Arial" w:hAnsi="Arial" w:cs="Arial"/>
          <w:sz w:val="20"/>
          <w:szCs w:val="20"/>
        </w:rPr>
        <w:t>.</w:t>
      </w:r>
    </w:p>
    <w:p w14:paraId="2F5F691E" w14:textId="3CAC5747" w:rsidR="007D6370" w:rsidRPr="00F1212D" w:rsidRDefault="001F69CC" w:rsidP="00F1212D">
      <w:pPr>
        <w:pStyle w:val="Ttulo2"/>
        <w:rPr>
          <w:rFonts w:ascii="Arial" w:hAnsi="Arial" w:cs="Arial"/>
          <w:sz w:val="20"/>
          <w:szCs w:val="20"/>
        </w:rPr>
      </w:pPr>
      <w:r w:rsidRPr="002A7C50">
        <w:rPr>
          <w:rFonts w:ascii="Arial" w:hAnsi="Arial" w:cs="Arial"/>
          <w:sz w:val="20"/>
          <w:szCs w:val="20"/>
        </w:rPr>
        <w:t>9. Calendario de sesiones:</w:t>
      </w:r>
    </w:p>
    <w:tbl>
      <w:tblPr>
        <w:tblStyle w:val="Tablaconcuadrcula"/>
        <w:tblW w:w="9720" w:type="dxa"/>
        <w:tblInd w:w="-612" w:type="dxa"/>
        <w:tblLook w:val="04A0" w:firstRow="1" w:lastRow="0" w:firstColumn="1" w:lastColumn="0" w:noHBand="0" w:noVBand="1"/>
      </w:tblPr>
      <w:tblGrid>
        <w:gridCol w:w="1453"/>
        <w:gridCol w:w="3236"/>
        <w:gridCol w:w="5031"/>
      </w:tblGrid>
      <w:tr w:rsidR="007D6370" w:rsidRPr="002A7C50" w14:paraId="6C5A05A5" w14:textId="77777777" w:rsidTr="00DD03FF">
        <w:trPr>
          <w:trHeight w:val="158"/>
        </w:trPr>
        <w:tc>
          <w:tcPr>
            <w:tcW w:w="1453" w:type="dxa"/>
            <w:shd w:val="clear" w:color="auto" w:fill="DEEAF6" w:themeFill="accent1" w:themeFillTint="33"/>
          </w:tcPr>
          <w:p w14:paraId="459913B9" w14:textId="77777777" w:rsidR="007D6370" w:rsidRPr="002A7C50" w:rsidRDefault="007D6370" w:rsidP="007D6370">
            <w:pPr>
              <w:jc w:val="center"/>
              <w:rPr>
                <w:rFonts w:ascii="Arial" w:hAnsi="Arial" w:cs="Arial"/>
                <w:b/>
                <w:sz w:val="20"/>
                <w:szCs w:val="20"/>
                <w:lang w:val="es-ES"/>
              </w:rPr>
            </w:pPr>
            <w:r>
              <w:rPr>
                <w:rFonts w:ascii="Arial" w:hAnsi="Arial" w:cs="Arial"/>
                <w:b/>
                <w:sz w:val="20"/>
                <w:szCs w:val="20"/>
                <w:lang w:val="es-ES"/>
              </w:rPr>
              <w:t>Sesión</w:t>
            </w:r>
          </w:p>
        </w:tc>
        <w:tc>
          <w:tcPr>
            <w:tcW w:w="3236" w:type="dxa"/>
            <w:shd w:val="clear" w:color="auto" w:fill="DEEAF6" w:themeFill="accent1" w:themeFillTint="33"/>
          </w:tcPr>
          <w:p w14:paraId="1C966CC9" w14:textId="77777777" w:rsidR="007D6370" w:rsidRPr="002A7C50" w:rsidRDefault="007D6370" w:rsidP="007D6370">
            <w:pPr>
              <w:jc w:val="center"/>
              <w:rPr>
                <w:rFonts w:ascii="Arial" w:hAnsi="Arial" w:cs="Arial"/>
                <w:b/>
                <w:sz w:val="20"/>
                <w:szCs w:val="20"/>
                <w:lang w:val="es-ES"/>
              </w:rPr>
            </w:pPr>
            <w:r>
              <w:rPr>
                <w:rFonts w:ascii="Arial" w:hAnsi="Arial" w:cs="Arial"/>
                <w:b/>
                <w:sz w:val="20"/>
                <w:szCs w:val="20"/>
                <w:lang w:val="es-ES"/>
              </w:rPr>
              <w:t>Temas</w:t>
            </w:r>
          </w:p>
        </w:tc>
        <w:tc>
          <w:tcPr>
            <w:tcW w:w="5031" w:type="dxa"/>
            <w:shd w:val="clear" w:color="auto" w:fill="DEEAF6" w:themeFill="accent1" w:themeFillTint="33"/>
          </w:tcPr>
          <w:p w14:paraId="51D826EC" w14:textId="77777777" w:rsidR="007D6370" w:rsidRPr="002A7C50" w:rsidRDefault="007D6370" w:rsidP="007D6370">
            <w:pPr>
              <w:jc w:val="center"/>
              <w:rPr>
                <w:rFonts w:ascii="Arial" w:hAnsi="Arial" w:cs="Arial"/>
                <w:b/>
                <w:sz w:val="20"/>
                <w:szCs w:val="20"/>
                <w:lang w:val="es-ES"/>
              </w:rPr>
            </w:pPr>
            <w:r>
              <w:rPr>
                <w:rFonts w:ascii="Arial" w:hAnsi="Arial" w:cs="Arial"/>
                <w:b/>
                <w:sz w:val="20"/>
                <w:szCs w:val="20"/>
                <w:lang w:val="es-ES"/>
              </w:rPr>
              <w:t>Actividades</w:t>
            </w:r>
          </w:p>
        </w:tc>
      </w:tr>
    </w:tbl>
    <w:tbl>
      <w:tblPr>
        <w:tblW w:w="966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2"/>
        <w:gridCol w:w="3347"/>
        <w:gridCol w:w="4874"/>
      </w:tblGrid>
      <w:tr w:rsidR="007D6370" w:rsidRPr="00A51E23" w14:paraId="70399B1F" w14:textId="77777777" w:rsidTr="00DD03FF">
        <w:trPr>
          <w:trHeight w:val="1145"/>
        </w:trPr>
        <w:tc>
          <w:tcPr>
            <w:tcW w:w="1442" w:type="dxa"/>
          </w:tcPr>
          <w:p w14:paraId="549789F2" w14:textId="77777777" w:rsidR="007D6370" w:rsidRPr="00A51E23" w:rsidRDefault="007D6370" w:rsidP="007D6370">
            <w:pPr>
              <w:jc w:val="center"/>
              <w:rPr>
                <w:rFonts w:ascii="Arial" w:hAnsi="Arial"/>
                <w:sz w:val="20"/>
                <w:szCs w:val="20"/>
              </w:rPr>
            </w:pPr>
            <w:r>
              <w:rPr>
                <w:rFonts w:ascii="Arial" w:hAnsi="Arial"/>
                <w:sz w:val="20"/>
                <w:szCs w:val="20"/>
              </w:rPr>
              <w:t>1</w:t>
            </w:r>
          </w:p>
        </w:tc>
        <w:tc>
          <w:tcPr>
            <w:tcW w:w="3347" w:type="dxa"/>
          </w:tcPr>
          <w:p w14:paraId="5493DE42" w14:textId="77777777" w:rsidR="007D6370" w:rsidRDefault="007D6370" w:rsidP="007D6370">
            <w:pPr>
              <w:spacing w:after="120"/>
              <w:rPr>
                <w:rFonts w:ascii="Arial" w:hAnsi="Arial" w:cs="Arial"/>
                <w:sz w:val="20"/>
                <w:szCs w:val="20"/>
              </w:rPr>
            </w:pPr>
            <w:r>
              <w:rPr>
                <w:rFonts w:ascii="Arial" w:hAnsi="Arial" w:cs="Arial"/>
                <w:sz w:val="20"/>
                <w:szCs w:val="20"/>
              </w:rPr>
              <w:t>Presentación del curso, evaluación conocimientos previos, entre otros.</w:t>
            </w:r>
          </w:p>
          <w:p w14:paraId="47C25F8B" w14:textId="74821D16" w:rsidR="007D6370" w:rsidRPr="00383379" w:rsidRDefault="004C6A21" w:rsidP="007D6370">
            <w:pPr>
              <w:spacing w:after="120"/>
              <w:rPr>
                <w:rFonts w:ascii="Arial" w:hAnsi="Arial" w:cs="Arial"/>
                <w:sz w:val="20"/>
                <w:szCs w:val="20"/>
              </w:rPr>
            </w:pPr>
            <w:r>
              <w:rPr>
                <w:rFonts w:ascii="Arial" w:hAnsi="Arial" w:cs="Arial"/>
                <w:sz w:val="20"/>
                <w:szCs w:val="20"/>
              </w:rPr>
              <w:t>Introducción de la función financiera tradicional y la función financiera transformada</w:t>
            </w:r>
          </w:p>
        </w:tc>
        <w:tc>
          <w:tcPr>
            <w:tcW w:w="4874" w:type="dxa"/>
          </w:tcPr>
          <w:p w14:paraId="06D841F9" w14:textId="77777777" w:rsidR="007D6370" w:rsidRDefault="007D6370" w:rsidP="007D6370">
            <w:pPr>
              <w:spacing w:after="120"/>
              <w:rPr>
                <w:rFonts w:ascii="Arial" w:hAnsi="Arial" w:cs="Arial"/>
                <w:sz w:val="20"/>
                <w:szCs w:val="20"/>
              </w:rPr>
            </w:pPr>
            <w:r>
              <w:rPr>
                <w:rFonts w:ascii="Arial" w:hAnsi="Arial" w:cs="Arial"/>
                <w:sz w:val="20"/>
                <w:szCs w:val="20"/>
              </w:rPr>
              <w:t>Diálogo de las diferencias entre las diferentes funciones y lectura sobre “Incluye educación pensamiento crítico”.</w:t>
            </w:r>
          </w:p>
          <w:p w14:paraId="3167A534" w14:textId="77777777" w:rsidR="007D6370" w:rsidRPr="00383379" w:rsidRDefault="007D6370" w:rsidP="007D6370">
            <w:pPr>
              <w:spacing w:after="120"/>
              <w:rPr>
                <w:rFonts w:ascii="Arial" w:hAnsi="Arial" w:cs="Arial"/>
                <w:sz w:val="20"/>
                <w:szCs w:val="20"/>
              </w:rPr>
            </w:pPr>
            <w:r>
              <w:rPr>
                <w:rFonts w:ascii="Arial" w:hAnsi="Arial"/>
                <w:sz w:val="20"/>
                <w:szCs w:val="20"/>
              </w:rPr>
              <w:t>Conclusión grupal sobre la dinámica de diálogo.</w:t>
            </w:r>
          </w:p>
        </w:tc>
      </w:tr>
      <w:tr w:rsidR="00EE21AA" w:rsidRPr="00A51E23" w14:paraId="58342A64" w14:textId="77777777" w:rsidTr="00DD03FF">
        <w:trPr>
          <w:trHeight w:val="1145"/>
        </w:trPr>
        <w:tc>
          <w:tcPr>
            <w:tcW w:w="1442" w:type="dxa"/>
          </w:tcPr>
          <w:p w14:paraId="6D00EF4B" w14:textId="2DE041BD" w:rsidR="00EE21AA" w:rsidRPr="00A51E23" w:rsidRDefault="00EE21AA" w:rsidP="00EE21AA">
            <w:pPr>
              <w:jc w:val="center"/>
              <w:rPr>
                <w:rFonts w:ascii="Arial" w:hAnsi="Arial"/>
                <w:sz w:val="20"/>
                <w:szCs w:val="20"/>
              </w:rPr>
            </w:pPr>
            <w:r>
              <w:rPr>
                <w:rFonts w:ascii="Arial" w:hAnsi="Arial"/>
                <w:sz w:val="20"/>
                <w:szCs w:val="20"/>
              </w:rPr>
              <w:t>2 a 3</w:t>
            </w:r>
          </w:p>
        </w:tc>
        <w:tc>
          <w:tcPr>
            <w:tcW w:w="3347" w:type="dxa"/>
          </w:tcPr>
          <w:p w14:paraId="44EE6CBB" w14:textId="77777777" w:rsidR="00EE21AA" w:rsidRDefault="00EE21AA" w:rsidP="00EE21AA">
            <w:pPr>
              <w:spacing w:after="120"/>
              <w:rPr>
                <w:rFonts w:ascii="Arial" w:hAnsi="Arial" w:cs="Arial"/>
                <w:sz w:val="20"/>
                <w:szCs w:val="20"/>
              </w:rPr>
            </w:pPr>
            <w:r>
              <w:rPr>
                <w:rFonts w:ascii="Arial" w:hAnsi="Arial" w:cs="Arial"/>
                <w:sz w:val="20"/>
                <w:szCs w:val="20"/>
              </w:rPr>
              <w:t>Evaluación previa básica.</w:t>
            </w:r>
          </w:p>
          <w:p w14:paraId="1EE48EAC" w14:textId="61B88E71" w:rsidR="00EE21AA" w:rsidRPr="00383379" w:rsidRDefault="00EE21AA" w:rsidP="00EE21AA">
            <w:pPr>
              <w:spacing w:after="120"/>
              <w:rPr>
                <w:rFonts w:ascii="Arial" w:hAnsi="Arial" w:cs="Arial"/>
                <w:sz w:val="20"/>
                <w:szCs w:val="20"/>
              </w:rPr>
            </w:pPr>
            <w:r w:rsidRPr="00A15A93">
              <w:rPr>
                <w:rFonts w:ascii="Arial" w:hAnsi="Arial" w:cs="Arial"/>
                <w:sz w:val="20"/>
                <w:szCs w:val="20"/>
              </w:rPr>
              <w:t>La estrategia de negocios y la dimensión de los activos tangibles e intangibles</w:t>
            </w:r>
            <w:r>
              <w:rPr>
                <w:rFonts w:ascii="Arial" w:hAnsi="Arial" w:cs="Arial"/>
                <w:sz w:val="20"/>
                <w:szCs w:val="20"/>
              </w:rPr>
              <w:t>.</w:t>
            </w:r>
          </w:p>
        </w:tc>
        <w:tc>
          <w:tcPr>
            <w:tcW w:w="4874" w:type="dxa"/>
          </w:tcPr>
          <w:p w14:paraId="38AF9763" w14:textId="77777777" w:rsidR="00EE21AA" w:rsidRDefault="00EE21AA" w:rsidP="00EE21AA">
            <w:pPr>
              <w:spacing w:after="120"/>
              <w:rPr>
                <w:rFonts w:ascii="Arial" w:hAnsi="Arial" w:cs="Arial"/>
                <w:sz w:val="20"/>
                <w:szCs w:val="20"/>
              </w:rPr>
            </w:pPr>
            <w:r>
              <w:rPr>
                <w:rFonts w:ascii="Arial" w:hAnsi="Arial"/>
                <w:sz w:val="20"/>
                <w:szCs w:val="20"/>
              </w:rPr>
              <w:t>Examen de conocimientos previos sobre información financiera.</w:t>
            </w:r>
          </w:p>
          <w:p w14:paraId="67A5A191" w14:textId="016A428A" w:rsidR="00EE21AA" w:rsidRPr="00F1212D" w:rsidRDefault="00EE21AA" w:rsidP="00EE21AA">
            <w:pPr>
              <w:spacing w:after="120"/>
              <w:rPr>
                <w:rFonts w:ascii="Arial" w:hAnsi="Arial"/>
                <w:sz w:val="20"/>
                <w:szCs w:val="20"/>
              </w:rPr>
            </w:pPr>
            <w:r>
              <w:rPr>
                <w:rFonts w:ascii="Arial" w:hAnsi="Arial"/>
                <w:sz w:val="20"/>
                <w:szCs w:val="20"/>
              </w:rPr>
              <w:t>Elaboración de un mapa conceptual sobre la estrategia.</w:t>
            </w:r>
          </w:p>
        </w:tc>
      </w:tr>
      <w:tr w:rsidR="00EE21AA" w:rsidRPr="00A51E23" w14:paraId="7FA1316A" w14:textId="77777777" w:rsidTr="00DD03FF">
        <w:trPr>
          <w:trHeight w:val="494"/>
        </w:trPr>
        <w:tc>
          <w:tcPr>
            <w:tcW w:w="1442" w:type="dxa"/>
          </w:tcPr>
          <w:p w14:paraId="644B1BB0" w14:textId="699D8C5D" w:rsidR="00EE21AA" w:rsidRPr="00A51E23" w:rsidRDefault="00EE21AA" w:rsidP="00EE21AA">
            <w:pPr>
              <w:jc w:val="center"/>
              <w:rPr>
                <w:rFonts w:ascii="Arial" w:hAnsi="Arial"/>
                <w:sz w:val="20"/>
                <w:szCs w:val="20"/>
              </w:rPr>
            </w:pPr>
            <w:r>
              <w:rPr>
                <w:rFonts w:ascii="Arial" w:hAnsi="Arial"/>
                <w:sz w:val="20"/>
                <w:szCs w:val="20"/>
              </w:rPr>
              <w:t xml:space="preserve">3 a </w:t>
            </w:r>
            <w:r w:rsidR="00376AB8">
              <w:rPr>
                <w:rFonts w:ascii="Arial" w:hAnsi="Arial"/>
                <w:sz w:val="20"/>
                <w:szCs w:val="20"/>
              </w:rPr>
              <w:t>5</w:t>
            </w:r>
          </w:p>
        </w:tc>
        <w:tc>
          <w:tcPr>
            <w:tcW w:w="3347" w:type="dxa"/>
          </w:tcPr>
          <w:p w14:paraId="23A4B680" w14:textId="2C0C07EF" w:rsidR="00EE21AA" w:rsidRPr="00383379" w:rsidRDefault="00EE21AA" w:rsidP="00EE21AA">
            <w:pPr>
              <w:spacing w:after="120"/>
              <w:rPr>
                <w:rFonts w:ascii="Arial" w:hAnsi="Arial" w:cs="Arial"/>
                <w:sz w:val="20"/>
                <w:szCs w:val="20"/>
              </w:rPr>
            </w:pPr>
            <w:r w:rsidRPr="00EA2ACF">
              <w:rPr>
                <w:rFonts w:ascii="Arial" w:hAnsi="Arial" w:cs="Arial"/>
                <w:sz w:val="20"/>
                <w:szCs w:val="20"/>
              </w:rPr>
              <w:t>Estados Financieros Consecutivos</w:t>
            </w:r>
          </w:p>
        </w:tc>
        <w:tc>
          <w:tcPr>
            <w:tcW w:w="4874" w:type="dxa"/>
          </w:tcPr>
          <w:p w14:paraId="12C3E126" w14:textId="649921F5" w:rsidR="00EE21AA" w:rsidRPr="00383379" w:rsidRDefault="00EE21AA" w:rsidP="00EE21AA">
            <w:pPr>
              <w:spacing w:after="120"/>
              <w:rPr>
                <w:rFonts w:ascii="Arial" w:hAnsi="Arial" w:cs="Arial"/>
                <w:sz w:val="20"/>
                <w:szCs w:val="20"/>
              </w:rPr>
            </w:pPr>
            <w:r w:rsidRPr="00EA2ACF">
              <w:rPr>
                <w:rFonts w:ascii="Arial" w:hAnsi="Arial" w:cs="Arial"/>
                <w:sz w:val="20"/>
                <w:szCs w:val="20"/>
              </w:rPr>
              <w:t>Ejercicios de Estados Financieros</w:t>
            </w:r>
            <w:r>
              <w:rPr>
                <w:rFonts w:ascii="Arial" w:hAnsi="Arial" w:cs="Arial"/>
                <w:sz w:val="20"/>
                <w:szCs w:val="20"/>
              </w:rPr>
              <w:t>.</w:t>
            </w:r>
          </w:p>
        </w:tc>
      </w:tr>
      <w:tr w:rsidR="00EE21AA" w:rsidRPr="00A51E23" w14:paraId="4B6DBF02" w14:textId="77777777" w:rsidTr="00DD03FF">
        <w:trPr>
          <w:trHeight w:val="1145"/>
        </w:trPr>
        <w:tc>
          <w:tcPr>
            <w:tcW w:w="1442" w:type="dxa"/>
          </w:tcPr>
          <w:p w14:paraId="65F1A734" w14:textId="212BE120" w:rsidR="00EE21AA" w:rsidRPr="00A51E23" w:rsidRDefault="00376AB8" w:rsidP="00EE21AA">
            <w:pPr>
              <w:jc w:val="center"/>
              <w:rPr>
                <w:rFonts w:ascii="Arial" w:hAnsi="Arial"/>
                <w:sz w:val="20"/>
                <w:szCs w:val="20"/>
              </w:rPr>
            </w:pPr>
            <w:r>
              <w:rPr>
                <w:rFonts w:ascii="Arial" w:hAnsi="Arial"/>
                <w:sz w:val="20"/>
                <w:szCs w:val="20"/>
              </w:rPr>
              <w:t>6</w:t>
            </w:r>
          </w:p>
        </w:tc>
        <w:tc>
          <w:tcPr>
            <w:tcW w:w="3347" w:type="dxa"/>
          </w:tcPr>
          <w:p w14:paraId="240E6DB5" w14:textId="77777777" w:rsidR="00EE21AA" w:rsidRDefault="00EE21AA" w:rsidP="00EE21AA">
            <w:pPr>
              <w:spacing w:after="120"/>
              <w:rPr>
                <w:rFonts w:ascii="Arial" w:hAnsi="Arial" w:cs="Arial"/>
                <w:sz w:val="20"/>
                <w:szCs w:val="20"/>
              </w:rPr>
            </w:pPr>
            <w:r>
              <w:rPr>
                <w:rFonts w:ascii="Arial" w:hAnsi="Arial" w:cs="Arial"/>
                <w:sz w:val="20"/>
                <w:szCs w:val="20"/>
              </w:rPr>
              <w:t xml:space="preserve">Análisis horizontal: variaciones absolutas y relativas y tendencias. </w:t>
            </w:r>
          </w:p>
          <w:p w14:paraId="58938EB2" w14:textId="77777777" w:rsidR="00EE21AA" w:rsidRDefault="00EE21AA" w:rsidP="00EE21AA">
            <w:pPr>
              <w:spacing w:after="120"/>
              <w:rPr>
                <w:rFonts w:ascii="Arial" w:hAnsi="Arial" w:cs="Arial"/>
                <w:sz w:val="20"/>
                <w:szCs w:val="20"/>
              </w:rPr>
            </w:pPr>
            <w:r>
              <w:rPr>
                <w:rFonts w:ascii="Arial" w:hAnsi="Arial" w:cs="Arial"/>
                <w:sz w:val="20"/>
                <w:szCs w:val="20"/>
              </w:rPr>
              <w:t>Resolver caso práctico.</w:t>
            </w:r>
          </w:p>
          <w:p w14:paraId="02A86982" w14:textId="2FD6299E" w:rsidR="00EE21AA" w:rsidRPr="00383379" w:rsidRDefault="00EE21AA" w:rsidP="00EE21AA">
            <w:pPr>
              <w:spacing w:after="120"/>
              <w:rPr>
                <w:rFonts w:ascii="Arial" w:hAnsi="Arial" w:cs="Arial"/>
                <w:sz w:val="20"/>
                <w:szCs w:val="20"/>
              </w:rPr>
            </w:pPr>
            <w:r>
              <w:rPr>
                <w:rFonts w:ascii="Arial" w:hAnsi="Arial" w:cs="Arial"/>
                <w:sz w:val="20"/>
                <w:szCs w:val="20"/>
              </w:rPr>
              <w:t>Enriquecer la interpretación personal a partir de la retroalimentación a nivel grupal.</w:t>
            </w:r>
          </w:p>
        </w:tc>
        <w:tc>
          <w:tcPr>
            <w:tcW w:w="4874" w:type="dxa"/>
          </w:tcPr>
          <w:p w14:paraId="46075BE7" w14:textId="77777777" w:rsidR="00EE21AA" w:rsidRDefault="00EE21AA" w:rsidP="00EE21AA">
            <w:pPr>
              <w:spacing w:after="120"/>
              <w:rPr>
                <w:rFonts w:ascii="Arial" w:hAnsi="Arial" w:cs="Arial"/>
                <w:sz w:val="20"/>
                <w:szCs w:val="20"/>
              </w:rPr>
            </w:pPr>
            <w:r>
              <w:rPr>
                <w:rFonts w:ascii="Arial" w:hAnsi="Arial" w:cs="Arial"/>
                <w:sz w:val="20"/>
                <w:szCs w:val="20"/>
              </w:rPr>
              <w:t>Resolver ejercicios. (Utilizando el Excel).</w:t>
            </w:r>
          </w:p>
          <w:p w14:paraId="00FB8018" w14:textId="235D8E07" w:rsidR="00EE21AA" w:rsidRPr="00383379" w:rsidRDefault="00EE21AA" w:rsidP="00EE21AA">
            <w:pPr>
              <w:spacing w:after="120"/>
              <w:rPr>
                <w:rFonts w:ascii="Arial" w:hAnsi="Arial" w:cs="Arial"/>
                <w:sz w:val="20"/>
                <w:szCs w:val="20"/>
              </w:rPr>
            </w:pPr>
            <w:r>
              <w:rPr>
                <w:rFonts w:ascii="Arial" w:hAnsi="Arial"/>
                <w:sz w:val="20"/>
                <w:szCs w:val="20"/>
              </w:rPr>
              <w:t>Presentación de los ejercicios e interpretación y análisis de los resultados.</w:t>
            </w:r>
          </w:p>
        </w:tc>
      </w:tr>
      <w:tr w:rsidR="00EE21AA" w:rsidRPr="00A51E23" w14:paraId="314C75BB" w14:textId="77777777" w:rsidTr="00DD03FF">
        <w:trPr>
          <w:trHeight w:val="1145"/>
        </w:trPr>
        <w:tc>
          <w:tcPr>
            <w:tcW w:w="1442" w:type="dxa"/>
          </w:tcPr>
          <w:p w14:paraId="4C458299" w14:textId="58D6831E" w:rsidR="00EE21AA" w:rsidRPr="00A51E23" w:rsidRDefault="00376AB8" w:rsidP="00EE21AA">
            <w:pPr>
              <w:jc w:val="center"/>
              <w:rPr>
                <w:rFonts w:ascii="Arial" w:hAnsi="Arial"/>
                <w:sz w:val="20"/>
                <w:szCs w:val="20"/>
              </w:rPr>
            </w:pPr>
            <w:r>
              <w:rPr>
                <w:rFonts w:ascii="Arial" w:hAnsi="Arial"/>
                <w:sz w:val="20"/>
                <w:szCs w:val="20"/>
              </w:rPr>
              <w:t>6</w:t>
            </w:r>
          </w:p>
        </w:tc>
        <w:tc>
          <w:tcPr>
            <w:tcW w:w="3347" w:type="dxa"/>
          </w:tcPr>
          <w:p w14:paraId="0AE159DA" w14:textId="2F7B5A1A" w:rsidR="00EE21AA" w:rsidRPr="00383379" w:rsidRDefault="00EE21AA" w:rsidP="00EE21AA">
            <w:pPr>
              <w:spacing w:after="120"/>
              <w:rPr>
                <w:rFonts w:ascii="Arial" w:hAnsi="Arial" w:cs="Arial"/>
                <w:sz w:val="20"/>
                <w:szCs w:val="20"/>
              </w:rPr>
            </w:pPr>
            <w:r>
              <w:rPr>
                <w:rFonts w:ascii="Arial" w:hAnsi="Arial" w:cs="Arial"/>
                <w:sz w:val="20"/>
                <w:szCs w:val="20"/>
              </w:rPr>
              <w:t>Análisis vertical: Porcientos integrales, razones simples y razones estándar. Caso práctico. Resolver ejercicios.</w:t>
            </w:r>
          </w:p>
        </w:tc>
        <w:tc>
          <w:tcPr>
            <w:tcW w:w="4874" w:type="dxa"/>
          </w:tcPr>
          <w:p w14:paraId="054B3567" w14:textId="2A3C6E83" w:rsidR="00EE21AA" w:rsidRPr="00383379" w:rsidRDefault="00EE21AA" w:rsidP="00EE21AA">
            <w:pPr>
              <w:spacing w:after="120"/>
              <w:rPr>
                <w:rFonts w:ascii="Arial" w:hAnsi="Arial" w:cs="Arial"/>
                <w:sz w:val="20"/>
                <w:szCs w:val="20"/>
              </w:rPr>
            </w:pPr>
            <w:r>
              <w:rPr>
                <w:rFonts w:ascii="Arial" w:hAnsi="Arial" w:cs="Arial"/>
                <w:sz w:val="20"/>
                <w:szCs w:val="20"/>
              </w:rPr>
              <w:t xml:space="preserve">Diálogo sobre el caso práctico. Resolver ejercicios (Utilizando el Excel). </w:t>
            </w:r>
            <w:r>
              <w:rPr>
                <w:rFonts w:ascii="Arial" w:hAnsi="Arial"/>
                <w:sz w:val="20"/>
                <w:szCs w:val="20"/>
              </w:rPr>
              <w:t>Presentación de los ejercicios y redactar la interpretación.</w:t>
            </w:r>
          </w:p>
        </w:tc>
      </w:tr>
      <w:tr w:rsidR="00EE21AA" w:rsidRPr="00A51E23" w14:paraId="7D599693" w14:textId="77777777" w:rsidTr="00DD03FF">
        <w:trPr>
          <w:trHeight w:val="398"/>
        </w:trPr>
        <w:tc>
          <w:tcPr>
            <w:tcW w:w="1442" w:type="dxa"/>
          </w:tcPr>
          <w:p w14:paraId="5D4D5213" w14:textId="77777777" w:rsidR="00EE21AA" w:rsidRPr="00A51E23" w:rsidRDefault="00EE21AA" w:rsidP="00EE21AA">
            <w:pPr>
              <w:jc w:val="center"/>
              <w:rPr>
                <w:rFonts w:ascii="Arial" w:hAnsi="Arial"/>
                <w:sz w:val="20"/>
                <w:szCs w:val="20"/>
              </w:rPr>
            </w:pPr>
            <w:r>
              <w:rPr>
                <w:rFonts w:ascii="Arial" w:hAnsi="Arial"/>
                <w:sz w:val="20"/>
                <w:szCs w:val="20"/>
              </w:rPr>
              <w:t>6</w:t>
            </w:r>
          </w:p>
        </w:tc>
        <w:tc>
          <w:tcPr>
            <w:tcW w:w="3347" w:type="dxa"/>
          </w:tcPr>
          <w:p w14:paraId="5E701ADF" w14:textId="0D276C17" w:rsidR="00EE21AA" w:rsidRPr="00383379" w:rsidRDefault="00EE21AA" w:rsidP="00EE21AA">
            <w:pPr>
              <w:spacing w:after="120"/>
              <w:rPr>
                <w:rFonts w:ascii="Arial" w:hAnsi="Arial" w:cs="Arial"/>
                <w:sz w:val="20"/>
                <w:szCs w:val="20"/>
              </w:rPr>
            </w:pPr>
            <w:r>
              <w:rPr>
                <w:rFonts w:ascii="Arial" w:hAnsi="Arial" w:cs="Arial"/>
                <w:sz w:val="20"/>
                <w:szCs w:val="20"/>
              </w:rPr>
              <w:t>Análisis horizontal y vertical</w:t>
            </w:r>
          </w:p>
        </w:tc>
        <w:tc>
          <w:tcPr>
            <w:tcW w:w="4874" w:type="dxa"/>
          </w:tcPr>
          <w:p w14:paraId="56F7D956" w14:textId="25F5151F" w:rsidR="00EE21AA" w:rsidRPr="00383379" w:rsidRDefault="00EE21AA" w:rsidP="00EE21AA">
            <w:pPr>
              <w:spacing w:after="120"/>
              <w:rPr>
                <w:rFonts w:ascii="Arial" w:hAnsi="Arial" w:cs="Arial"/>
                <w:sz w:val="20"/>
                <w:szCs w:val="20"/>
              </w:rPr>
            </w:pPr>
            <w:r>
              <w:rPr>
                <w:rFonts w:ascii="Arial" w:hAnsi="Arial" w:cs="Arial"/>
                <w:sz w:val="20"/>
                <w:szCs w:val="20"/>
              </w:rPr>
              <w:t xml:space="preserve">Exposisción de caso práctico </w:t>
            </w:r>
          </w:p>
        </w:tc>
      </w:tr>
    </w:tbl>
    <w:p w14:paraId="7AC126AD" w14:textId="77777777" w:rsidR="007D6370" w:rsidRPr="007D6370" w:rsidRDefault="007D6370" w:rsidP="007D6370"/>
    <w:tbl>
      <w:tblPr>
        <w:tblpPr w:leftFromText="141" w:rightFromText="141" w:vertAnchor="text" w:horzAnchor="page" w:tblpX="1090" w:tblpY="-127"/>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0"/>
        <w:gridCol w:w="3408"/>
        <w:gridCol w:w="4395"/>
      </w:tblGrid>
      <w:tr w:rsidR="00F9304A" w:rsidRPr="00A51E23" w14:paraId="0946BD5E" w14:textId="77777777" w:rsidTr="00F9304A">
        <w:trPr>
          <w:trHeight w:val="1145"/>
        </w:trPr>
        <w:tc>
          <w:tcPr>
            <w:tcW w:w="1270" w:type="dxa"/>
          </w:tcPr>
          <w:p w14:paraId="6E1C6FF4" w14:textId="77777777" w:rsidR="00F9304A" w:rsidRPr="00A51E23" w:rsidRDefault="00F9304A" w:rsidP="00F9304A">
            <w:pPr>
              <w:jc w:val="center"/>
              <w:rPr>
                <w:rFonts w:ascii="Arial" w:hAnsi="Arial"/>
                <w:sz w:val="20"/>
                <w:szCs w:val="20"/>
              </w:rPr>
            </w:pPr>
            <w:r>
              <w:rPr>
                <w:rFonts w:ascii="Arial" w:hAnsi="Arial"/>
                <w:sz w:val="20"/>
                <w:szCs w:val="20"/>
              </w:rPr>
              <w:lastRenderedPageBreak/>
              <w:t>7 a la 10</w:t>
            </w:r>
          </w:p>
        </w:tc>
        <w:tc>
          <w:tcPr>
            <w:tcW w:w="3408" w:type="dxa"/>
          </w:tcPr>
          <w:p w14:paraId="53FFC32C" w14:textId="77777777" w:rsidR="00F9304A" w:rsidRDefault="00F9304A" w:rsidP="00F9304A">
            <w:pPr>
              <w:spacing w:after="120"/>
              <w:rPr>
                <w:rFonts w:ascii="Arial" w:hAnsi="Arial" w:cs="Arial"/>
                <w:sz w:val="20"/>
                <w:szCs w:val="20"/>
              </w:rPr>
            </w:pPr>
            <w:r>
              <w:rPr>
                <w:rFonts w:ascii="Arial" w:hAnsi="Arial" w:cs="Arial"/>
                <w:sz w:val="20"/>
                <w:szCs w:val="20"/>
              </w:rPr>
              <w:t>Los conceptos de liquidez y solvencia.</w:t>
            </w:r>
          </w:p>
          <w:p w14:paraId="15EF5F9B" w14:textId="77777777" w:rsidR="00F9304A" w:rsidRDefault="00F9304A" w:rsidP="00F9304A">
            <w:pPr>
              <w:spacing w:after="120"/>
              <w:rPr>
                <w:rFonts w:ascii="Arial" w:hAnsi="Arial" w:cs="Arial"/>
                <w:sz w:val="20"/>
                <w:szCs w:val="20"/>
              </w:rPr>
            </w:pPr>
            <w:r>
              <w:rPr>
                <w:rFonts w:ascii="Arial" w:hAnsi="Arial" w:cs="Arial"/>
                <w:sz w:val="20"/>
                <w:szCs w:val="20"/>
              </w:rPr>
              <w:t>Caso práctico.</w:t>
            </w:r>
          </w:p>
          <w:p w14:paraId="1B337103" w14:textId="77777777" w:rsidR="00F9304A" w:rsidRPr="00383379" w:rsidRDefault="00F9304A" w:rsidP="00F9304A">
            <w:pPr>
              <w:spacing w:after="120"/>
              <w:rPr>
                <w:rFonts w:ascii="Arial" w:hAnsi="Arial" w:cs="Arial"/>
                <w:sz w:val="20"/>
                <w:szCs w:val="20"/>
              </w:rPr>
            </w:pPr>
            <w:r>
              <w:rPr>
                <w:rFonts w:ascii="Arial" w:hAnsi="Arial" w:cs="Arial"/>
                <w:sz w:val="20"/>
                <w:szCs w:val="20"/>
              </w:rPr>
              <w:t>Resolución de ejercicio.</w:t>
            </w:r>
          </w:p>
        </w:tc>
        <w:tc>
          <w:tcPr>
            <w:tcW w:w="4395" w:type="dxa"/>
          </w:tcPr>
          <w:p w14:paraId="1F83404E" w14:textId="77777777" w:rsidR="00F9304A" w:rsidRPr="00A51E23" w:rsidRDefault="00F9304A" w:rsidP="00F9304A">
            <w:pPr>
              <w:rPr>
                <w:rFonts w:ascii="Arial" w:hAnsi="Arial"/>
                <w:sz w:val="20"/>
                <w:szCs w:val="20"/>
              </w:rPr>
            </w:pPr>
            <w:r>
              <w:rPr>
                <w:rFonts w:ascii="Arial" w:hAnsi="Arial"/>
                <w:sz w:val="20"/>
                <w:szCs w:val="20"/>
              </w:rPr>
              <w:t>Presentación de los ejercicios e interpretación y análisis de los resultados.</w:t>
            </w:r>
          </w:p>
        </w:tc>
      </w:tr>
      <w:tr w:rsidR="00F9304A" w:rsidRPr="00A51E23" w14:paraId="0C2AC07B" w14:textId="77777777" w:rsidTr="00F9304A">
        <w:trPr>
          <w:trHeight w:val="1145"/>
        </w:trPr>
        <w:tc>
          <w:tcPr>
            <w:tcW w:w="1270" w:type="dxa"/>
          </w:tcPr>
          <w:p w14:paraId="79DB6822" w14:textId="77777777" w:rsidR="00F9304A" w:rsidRPr="00A51E23" w:rsidRDefault="00F9304A" w:rsidP="00F9304A">
            <w:pPr>
              <w:jc w:val="center"/>
              <w:rPr>
                <w:rFonts w:ascii="Arial" w:hAnsi="Arial"/>
                <w:sz w:val="20"/>
                <w:szCs w:val="20"/>
              </w:rPr>
            </w:pPr>
            <w:r>
              <w:rPr>
                <w:rFonts w:ascii="Arial" w:hAnsi="Arial"/>
                <w:sz w:val="20"/>
                <w:szCs w:val="20"/>
              </w:rPr>
              <w:t>11</w:t>
            </w:r>
          </w:p>
        </w:tc>
        <w:tc>
          <w:tcPr>
            <w:tcW w:w="3408" w:type="dxa"/>
          </w:tcPr>
          <w:p w14:paraId="7136C7E6" w14:textId="77777777" w:rsidR="00F9304A" w:rsidRDefault="00F9304A" w:rsidP="00F9304A">
            <w:pPr>
              <w:spacing w:after="120"/>
              <w:rPr>
                <w:rFonts w:ascii="Arial" w:hAnsi="Arial" w:cs="Arial"/>
                <w:sz w:val="20"/>
                <w:szCs w:val="20"/>
              </w:rPr>
            </w:pPr>
            <w:r>
              <w:rPr>
                <w:rFonts w:ascii="Arial" w:hAnsi="Arial" w:cs="Arial"/>
                <w:sz w:val="20"/>
                <w:szCs w:val="20"/>
              </w:rPr>
              <w:t>Flujo de Efectivo.</w:t>
            </w:r>
          </w:p>
          <w:p w14:paraId="5D9FC3F4" w14:textId="77777777" w:rsidR="00F9304A" w:rsidRDefault="00F9304A" w:rsidP="00F9304A">
            <w:pPr>
              <w:spacing w:after="120"/>
              <w:rPr>
                <w:rFonts w:ascii="Arial" w:hAnsi="Arial" w:cs="Arial"/>
                <w:sz w:val="20"/>
                <w:szCs w:val="20"/>
              </w:rPr>
            </w:pPr>
            <w:r>
              <w:rPr>
                <w:rFonts w:ascii="Arial" w:hAnsi="Arial" w:cs="Arial"/>
                <w:sz w:val="20"/>
                <w:szCs w:val="20"/>
              </w:rPr>
              <w:t>Caso práctico.</w:t>
            </w:r>
          </w:p>
          <w:p w14:paraId="552D5C27" w14:textId="77777777" w:rsidR="00F9304A" w:rsidRPr="00383379" w:rsidRDefault="00F9304A" w:rsidP="00F9304A">
            <w:pPr>
              <w:spacing w:after="120"/>
              <w:rPr>
                <w:rFonts w:ascii="Arial" w:hAnsi="Arial" w:cs="Arial"/>
                <w:sz w:val="20"/>
                <w:szCs w:val="20"/>
              </w:rPr>
            </w:pPr>
            <w:r>
              <w:rPr>
                <w:rFonts w:ascii="Arial" w:hAnsi="Arial" w:cs="Arial"/>
                <w:sz w:val="20"/>
                <w:szCs w:val="20"/>
              </w:rPr>
              <w:t>Resolver ejercicios.</w:t>
            </w:r>
          </w:p>
        </w:tc>
        <w:tc>
          <w:tcPr>
            <w:tcW w:w="4395" w:type="dxa"/>
          </w:tcPr>
          <w:p w14:paraId="48352F51" w14:textId="77777777" w:rsidR="00F9304A" w:rsidRDefault="00F9304A" w:rsidP="00F9304A">
            <w:pPr>
              <w:spacing w:after="120"/>
              <w:rPr>
                <w:rFonts w:ascii="Arial" w:hAnsi="Arial" w:cs="Arial"/>
                <w:sz w:val="20"/>
                <w:szCs w:val="20"/>
              </w:rPr>
            </w:pPr>
            <w:r>
              <w:rPr>
                <w:rFonts w:ascii="Arial" w:hAnsi="Arial" w:cs="Arial"/>
                <w:sz w:val="20"/>
                <w:szCs w:val="20"/>
              </w:rPr>
              <w:t>Diálogo sobre el caso práctico.</w:t>
            </w:r>
          </w:p>
          <w:p w14:paraId="3B650686" w14:textId="77777777" w:rsidR="00F9304A" w:rsidRDefault="00F9304A" w:rsidP="00F9304A">
            <w:pPr>
              <w:rPr>
                <w:rFonts w:ascii="Arial" w:hAnsi="Arial"/>
                <w:sz w:val="20"/>
                <w:szCs w:val="20"/>
              </w:rPr>
            </w:pPr>
            <w:r>
              <w:rPr>
                <w:rFonts w:ascii="Arial" w:hAnsi="Arial" w:cs="Arial"/>
                <w:sz w:val="20"/>
                <w:szCs w:val="20"/>
              </w:rPr>
              <w:t>Resolver ejercicios en Excel</w:t>
            </w:r>
          </w:p>
          <w:p w14:paraId="2DB82330" w14:textId="77777777" w:rsidR="00F9304A" w:rsidRPr="00A51E23" w:rsidRDefault="00F9304A" w:rsidP="00F9304A">
            <w:pPr>
              <w:rPr>
                <w:rFonts w:ascii="Arial" w:hAnsi="Arial"/>
                <w:sz w:val="20"/>
                <w:szCs w:val="20"/>
              </w:rPr>
            </w:pPr>
            <w:r>
              <w:rPr>
                <w:rFonts w:ascii="Arial" w:hAnsi="Arial"/>
                <w:sz w:val="20"/>
                <w:szCs w:val="20"/>
              </w:rPr>
              <w:t>Presentación de los ejercicios y redactar la interpretación.</w:t>
            </w:r>
          </w:p>
        </w:tc>
      </w:tr>
      <w:tr w:rsidR="00F9304A" w:rsidRPr="00A51E23" w14:paraId="12CAAD7A" w14:textId="77777777" w:rsidTr="00F9304A">
        <w:trPr>
          <w:trHeight w:val="1145"/>
        </w:trPr>
        <w:tc>
          <w:tcPr>
            <w:tcW w:w="1270" w:type="dxa"/>
          </w:tcPr>
          <w:p w14:paraId="5F26F291" w14:textId="77777777" w:rsidR="00F9304A" w:rsidRPr="00A51E23" w:rsidRDefault="00F9304A" w:rsidP="00F9304A">
            <w:pPr>
              <w:jc w:val="center"/>
              <w:rPr>
                <w:rFonts w:ascii="Arial" w:hAnsi="Arial"/>
                <w:sz w:val="20"/>
                <w:szCs w:val="20"/>
              </w:rPr>
            </w:pPr>
            <w:r>
              <w:rPr>
                <w:rFonts w:ascii="Arial" w:hAnsi="Arial"/>
                <w:sz w:val="20"/>
                <w:szCs w:val="20"/>
              </w:rPr>
              <w:t>12</w:t>
            </w:r>
          </w:p>
        </w:tc>
        <w:tc>
          <w:tcPr>
            <w:tcW w:w="3408" w:type="dxa"/>
          </w:tcPr>
          <w:p w14:paraId="2027FA1F" w14:textId="68831EC8" w:rsidR="00F9304A" w:rsidRPr="00383379" w:rsidRDefault="00F9304A" w:rsidP="00F9304A">
            <w:pPr>
              <w:spacing w:after="120"/>
              <w:rPr>
                <w:rFonts w:ascii="Arial" w:hAnsi="Arial" w:cs="Arial"/>
                <w:sz w:val="20"/>
                <w:szCs w:val="20"/>
              </w:rPr>
            </w:pPr>
          </w:p>
        </w:tc>
        <w:tc>
          <w:tcPr>
            <w:tcW w:w="4395" w:type="dxa"/>
          </w:tcPr>
          <w:p w14:paraId="5149AEFB" w14:textId="4C64127B" w:rsidR="00F9304A" w:rsidRPr="00A51E23" w:rsidRDefault="00F9304A" w:rsidP="00F9304A">
            <w:pPr>
              <w:rPr>
                <w:rFonts w:ascii="Arial" w:hAnsi="Arial"/>
                <w:sz w:val="20"/>
                <w:szCs w:val="20"/>
              </w:rPr>
            </w:pPr>
          </w:p>
        </w:tc>
      </w:tr>
      <w:tr w:rsidR="00F9304A" w:rsidRPr="00A51E23" w14:paraId="2F4188F9" w14:textId="77777777" w:rsidTr="00F9304A">
        <w:trPr>
          <w:trHeight w:val="1145"/>
        </w:trPr>
        <w:tc>
          <w:tcPr>
            <w:tcW w:w="1270" w:type="dxa"/>
          </w:tcPr>
          <w:p w14:paraId="046DD014" w14:textId="77777777" w:rsidR="00F9304A" w:rsidRPr="00A51E23" w:rsidRDefault="00F9304A" w:rsidP="00F9304A">
            <w:pPr>
              <w:jc w:val="center"/>
              <w:rPr>
                <w:rFonts w:ascii="Arial" w:hAnsi="Arial"/>
                <w:sz w:val="20"/>
                <w:szCs w:val="20"/>
              </w:rPr>
            </w:pPr>
            <w:r>
              <w:rPr>
                <w:rFonts w:ascii="Arial" w:hAnsi="Arial"/>
                <w:sz w:val="20"/>
                <w:szCs w:val="20"/>
              </w:rPr>
              <w:t>14 a la 30</w:t>
            </w:r>
          </w:p>
        </w:tc>
        <w:tc>
          <w:tcPr>
            <w:tcW w:w="3408" w:type="dxa"/>
          </w:tcPr>
          <w:p w14:paraId="03D44FEF" w14:textId="77777777" w:rsidR="00F9304A" w:rsidRDefault="00F9304A" w:rsidP="00F9304A">
            <w:pPr>
              <w:spacing w:after="120"/>
              <w:rPr>
                <w:rFonts w:ascii="Arial" w:hAnsi="Arial" w:cs="Arial"/>
                <w:sz w:val="20"/>
                <w:szCs w:val="20"/>
              </w:rPr>
            </w:pPr>
            <w:r>
              <w:rPr>
                <w:rFonts w:ascii="Arial" w:hAnsi="Arial" w:cs="Arial"/>
                <w:sz w:val="20"/>
                <w:szCs w:val="20"/>
              </w:rPr>
              <w:t>Rentabilidad, conceptos de productividad, apalancamiento y método Dupont.</w:t>
            </w:r>
          </w:p>
          <w:p w14:paraId="030B2DF0" w14:textId="77777777" w:rsidR="00F9304A" w:rsidRDefault="00F9304A" w:rsidP="00F9304A">
            <w:pPr>
              <w:spacing w:after="120"/>
              <w:rPr>
                <w:rFonts w:ascii="Arial" w:hAnsi="Arial" w:cs="Arial"/>
                <w:sz w:val="20"/>
                <w:szCs w:val="20"/>
              </w:rPr>
            </w:pPr>
            <w:r>
              <w:rPr>
                <w:rFonts w:ascii="Arial" w:hAnsi="Arial" w:cs="Arial"/>
                <w:sz w:val="20"/>
                <w:szCs w:val="20"/>
              </w:rPr>
              <w:t>Solidez</w:t>
            </w:r>
          </w:p>
          <w:p w14:paraId="5EEE06CF" w14:textId="77777777" w:rsidR="00F9304A" w:rsidRDefault="00F9304A" w:rsidP="00F9304A">
            <w:pPr>
              <w:spacing w:after="120"/>
              <w:rPr>
                <w:rFonts w:ascii="Arial" w:hAnsi="Arial" w:cs="Arial"/>
                <w:sz w:val="20"/>
                <w:szCs w:val="20"/>
              </w:rPr>
            </w:pPr>
            <w:r>
              <w:rPr>
                <w:rFonts w:ascii="Arial" w:hAnsi="Arial" w:cs="Arial"/>
                <w:sz w:val="20"/>
                <w:szCs w:val="20"/>
              </w:rPr>
              <w:t>Estilos de administración.</w:t>
            </w:r>
          </w:p>
          <w:p w14:paraId="6C881CFF" w14:textId="77777777" w:rsidR="00F9304A" w:rsidRDefault="00F9304A" w:rsidP="00F9304A">
            <w:pPr>
              <w:spacing w:after="120"/>
              <w:rPr>
                <w:rFonts w:ascii="Arial" w:hAnsi="Arial" w:cs="Arial"/>
                <w:sz w:val="20"/>
                <w:szCs w:val="20"/>
              </w:rPr>
            </w:pPr>
            <w:r>
              <w:rPr>
                <w:rFonts w:ascii="Arial" w:hAnsi="Arial" w:cs="Arial"/>
                <w:sz w:val="20"/>
                <w:szCs w:val="20"/>
              </w:rPr>
              <w:t>Casos prácticos.</w:t>
            </w:r>
          </w:p>
          <w:p w14:paraId="3CCD65C3" w14:textId="77777777" w:rsidR="00F9304A" w:rsidRPr="00383379" w:rsidRDefault="00F9304A" w:rsidP="00F9304A">
            <w:pPr>
              <w:spacing w:after="120"/>
              <w:rPr>
                <w:rFonts w:ascii="Arial" w:hAnsi="Arial" w:cs="Arial"/>
                <w:sz w:val="20"/>
                <w:szCs w:val="20"/>
              </w:rPr>
            </w:pPr>
            <w:r>
              <w:rPr>
                <w:rFonts w:ascii="Arial" w:hAnsi="Arial" w:cs="Arial"/>
                <w:sz w:val="20"/>
                <w:szCs w:val="20"/>
              </w:rPr>
              <w:t xml:space="preserve">Resolver Ejercicios. </w:t>
            </w:r>
          </w:p>
        </w:tc>
        <w:tc>
          <w:tcPr>
            <w:tcW w:w="4395" w:type="dxa"/>
          </w:tcPr>
          <w:p w14:paraId="2EC5BEE3" w14:textId="77777777" w:rsidR="00F9304A" w:rsidRDefault="00F9304A" w:rsidP="00F9304A">
            <w:pPr>
              <w:spacing w:after="120"/>
              <w:rPr>
                <w:rFonts w:ascii="Arial" w:hAnsi="Arial" w:cs="Arial"/>
                <w:sz w:val="20"/>
                <w:szCs w:val="20"/>
              </w:rPr>
            </w:pPr>
            <w:r>
              <w:rPr>
                <w:rFonts w:ascii="Arial" w:hAnsi="Arial" w:cs="Arial"/>
                <w:sz w:val="20"/>
                <w:szCs w:val="20"/>
              </w:rPr>
              <w:t>Diálogo sobre el caso práctico.</w:t>
            </w:r>
          </w:p>
          <w:p w14:paraId="7338C428" w14:textId="77777777" w:rsidR="00F9304A" w:rsidRDefault="00F9304A" w:rsidP="00F9304A">
            <w:pPr>
              <w:spacing w:after="120"/>
              <w:rPr>
                <w:rFonts w:ascii="Arial" w:hAnsi="Arial" w:cs="Arial"/>
                <w:sz w:val="20"/>
                <w:szCs w:val="20"/>
              </w:rPr>
            </w:pPr>
            <w:r>
              <w:rPr>
                <w:rFonts w:ascii="Arial" w:hAnsi="Arial" w:cs="Arial"/>
                <w:sz w:val="20"/>
                <w:szCs w:val="20"/>
              </w:rPr>
              <w:t>Resolver ejercicios en Excel.</w:t>
            </w:r>
          </w:p>
          <w:p w14:paraId="63CA2D7D" w14:textId="77777777" w:rsidR="00F9304A" w:rsidRDefault="00F9304A" w:rsidP="00F9304A">
            <w:pPr>
              <w:rPr>
                <w:rFonts w:ascii="Arial" w:hAnsi="Arial"/>
                <w:sz w:val="20"/>
                <w:szCs w:val="20"/>
              </w:rPr>
            </w:pPr>
            <w:r>
              <w:rPr>
                <w:rFonts w:ascii="Arial" w:hAnsi="Arial" w:cs="Arial"/>
                <w:sz w:val="20"/>
                <w:szCs w:val="20"/>
              </w:rPr>
              <w:t xml:space="preserve">Lectura de </w:t>
            </w:r>
            <w:r w:rsidRPr="006148B0">
              <w:rPr>
                <w:rFonts w:ascii="Arial" w:hAnsi="Arial" w:cs="Arial"/>
                <w:sz w:val="20"/>
                <w:szCs w:val="20"/>
              </w:rPr>
              <w:t>un artículo "Después del Colapso"</w:t>
            </w:r>
          </w:p>
          <w:p w14:paraId="5E3FF118" w14:textId="77777777" w:rsidR="00F9304A" w:rsidRDefault="00F9304A" w:rsidP="00F9304A">
            <w:pPr>
              <w:rPr>
                <w:rFonts w:ascii="Arial" w:hAnsi="Arial"/>
                <w:sz w:val="20"/>
                <w:szCs w:val="20"/>
              </w:rPr>
            </w:pPr>
            <w:r>
              <w:rPr>
                <w:rFonts w:ascii="Arial" w:hAnsi="Arial"/>
                <w:sz w:val="20"/>
                <w:szCs w:val="20"/>
              </w:rPr>
              <w:t>Presentación de los ejercicios.</w:t>
            </w:r>
          </w:p>
          <w:p w14:paraId="691F94F8" w14:textId="4BE426B1" w:rsidR="00F9304A" w:rsidRDefault="00F9304A" w:rsidP="00F9304A">
            <w:pPr>
              <w:rPr>
                <w:rFonts w:ascii="Arial" w:hAnsi="Arial"/>
                <w:sz w:val="20"/>
                <w:szCs w:val="20"/>
              </w:rPr>
            </w:pPr>
            <w:r w:rsidRPr="006148B0">
              <w:rPr>
                <w:rFonts w:ascii="Arial" w:hAnsi="Arial"/>
                <w:sz w:val="20"/>
                <w:szCs w:val="20"/>
              </w:rPr>
              <w:t>Elaborar un ensayo donde los alumnos identifiquen valores, razones, argumentos y hechos que la sustentan, además de realizar una opinión personal sobre la lectura.</w:t>
            </w:r>
          </w:p>
          <w:p w14:paraId="7BA2CA8D" w14:textId="77777777" w:rsidR="00F9304A" w:rsidRPr="00A51E23" w:rsidRDefault="00F9304A" w:rsidP="00F9304A">
            <w:pPr>
              <w:rPr>
                <w:rFonts w:ascii="Arial" w:hAnsi="Arial"/>
                <w:sz w:val="20"/>
                <w:szCs w:val="20"/>
              </w:rPr>
            </w:pPr>
            <w:r>
              <w:rPr>
                <w:rFonts w:ascii="Arial" w:hAnsi="Arial"/>
                <w:sz w:val="20"/>
                <w:szCs w:val="20"/>
              </w:rPr>
              <w:t>Trabajo final, aplicando los conceptos vistos en el semestre.</w:t>
            </w:r>
          </w:p>
        </w:tc>
      </w:tr>
    </w:tbl>
    <w:p w14:paraId="3E9DF651" w14:textId="77777777" w:rsidR="005F1F5A" w:rsidRPr="005F1F5A" w:rsidRDefault="005F1F5A" w:rsidP="005F1F5A"/>
    <w:sectPr w:rsidR="005F1F5A" w:rsidRPr="005F1F5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22D9A" w14:textId="77777777" w:rsidR="0002447C" w:rsidRDefault="0002447C" w:rsidP="001F69CC">
      <w:pPr>
        <w:spacing w:after="0" w:line="240" w:lineRule="auto"/>
      </w:pPr>
      <w:r>
        <w:separator/>
      </w:r>
    </w:p>
  </w:endnote>
  <w:endnote w:type="continuationSeparator" w:id="0">
    <w:p w14:paraId="4A25EA88" w14:textId="77777777" w:rsidR="0002447C" w:rsidRDefault="0002447C" w:rsidP="001F6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A7CF7" w14:textId="2372E7C8" w:rsidR="007D6370" w:rsidRDefault="0050688D">
    <w:pPr>
      <w:pStyle w:val="Piedepgina"/>
    </w:pPr>
    <w:r>
      <w:tab/>
    </w:r>
    <w:r>
      <w:tab/>
    </w:r>
    <w:r w:rsidR="007D6370">
      <w:t xml:space="preserve">                                            </w:t>
    </w:r>
    <w:r w:rsidR="007D6370">
      <w:fldChar w:fldCharType="begin"/>
    </w:r>
    <w:r w:rsidR="007D6370">
      <w:instrText>PAGE   \* MERGEFORMAT</w:instrText>
    </w:r>
    <w:r w:rsidR="007D6370">
      <w:fldChar w:fldCharType="separate"/>
    </w:r>
    <w:r w:rsidR="006E0A40" w:rsidRPr="006E0A40">
      <w:rPr>
        <w:noProof/>
        <w:lang w:val="es-ES"/>
      </w:rPr>
      <w:t>2</w:t>
    </w:r>
    <w:r w:rsidR="007D637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41373" w14:textId="77777777" w:rsidR="0002447C" w:rsidRDefault="0002447C" w:rsidP="001F69CC">
      <w:pPr>
        <w:spacing w:after="0" w:line="240" w:lineRule="auto"/>
      </w:pPr>
      <w:r>
        <w:separator/>
      </w:r>
    </w:p>
  </w:footnote>
  <w:footnote w:type="continuationSeparator" w:id="0">
    <w:p w14:paraId="7D88D1FE" w14:textId="77777777" w:rsidR="0002447C" w:rsidRDefault="0002447C" w:rsidP="001F6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BF581" w14:textId="77777777" w:rsidR="007D6370" w:rsidRDefault="007D6370" w:rsidP="001F69CC">
    <w:pPr>
      <w:rPr>
        <w:rFonts w:ascii="Arial" w:hAnsi="Arial" w:cs="Arial"/>
        <w:sz w:val="36"/>
        <w:szCs w:val="36"/>
      </w:rPr>
    </w:pPr>
    <w:r>
      <w:rPr>
        <w:noProof/>
        <w:lang w:val="es-ES_tradnl" w:eastAsia="es-ES_tradnl"/>
      </w:rPr>
      <w:drawing>
        <wp:anchor distT="0" distB="0" distL="114300" distR="114300" simplePos="0" relativeHeight="251658240" behindDoc="0" locked="0" layoutInCell="1" allowOverlap="1" wp14:anchorId="75203CD1" wp14:editId="70CA25FE">
          <wp:simplePos x="0" y="0"/>
          <wp:positionH relativeFrom="column">
            <wp:posOffset>4082415</wp:posOffset>
          </wp:positionH>
          <wp:positionV relativeFrom="paragraph">
            <wp:posOffset>68580</wp:posOffset>
          </wp:positionV>
          <wp:extent cx="2209800" cy="976217"/>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245" t="22817" r="1473" b="22620"/>
                  <a:stretch/>
                </pic:blipFill>
                <pic:spPr bwMode="auto">
                  <a:xfrm>
                    <a:off x="0" y="0"/>
                    <a:ext cx="2209800" cy="976217"/>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p>
  <w:p w14:paraId="63663ED6" w14:textId="77777777" w:rsidR="007D6370" w:rsidRPr="001F69CC" w:rsidRDefault="007D6370" w:rsidP="001F69CC">
    <w:pPr>
      <w:rPr>
        <w:rFonts w:ascii="Arial" w:hAnsi="Arial" w:cs="Arial"/>
        <w:sz w:val="36"/>
        <w:szCs w:val="36"/>
      </w:rPr>
    </w:pPr>
    <w:r w:rsidRPr="001F69CC">
      <w:rPr>
        <w:rFonts w:ascii="Arial" w:hAnsi="Arial" w:cs="Arial"/>
        <w:sz w:val="36"/>
        <w:szCs w:val="36"/>
      </w:rPr>
      <w:t>Syllabus</w:t>
    </w:r>
  </w:p>
  <w:p w14:paraId="64858403" w14:textId="77777777" w:rsidR="007D6370" w:rsidRDefault="007D63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265"/>
    <w:multiLevelType w:val="hybridMultilevel"/>
    <w:tmpl w:val="2FD20E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A4776A"/>
    <w:multiLevelType w:val="hybridMultilevel"/>
    <w:tmpl w:val="DDE436A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24076C27"/>
    <w:multiLevelType w:val="hybridMultilevel"/>
    <w:tmpl w:val="FFFC326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38CE00D2"/>
    <w:multiLevelType w:val="hybridMultilevel"/>
    <w:tmpl w:val="2B7EE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B934919"/>
    <w:multiLevelType w:val="hybridMultilevel"/>
    <w:tmpl w:val="7BC246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3F733BE"/>
    <w:multiLevelType w:val="hybridMultilevel"/>
    <w:tmpl w:val="7C80ABC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74D9004D"/>
    <w:multiLevelType w:val="hybridMultilevel"/>
    <w:tmpl w:val="5EEE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14186321">
    <w:abstractNumId w:val="3"/>
  </w:num>
  <w:num w:numId="2" w16cid:durableId="387459334">
    <w:abstractNumId w:val="4"/>
  </w:num>
  <w:num w:numId="3" w16cid:durableId="567613198">
    <w:abstractNumId w:val="2"/>
  </w:num>
  <w:num w:numId="4" w16cid:durableId="988434743">
    <w:abstractNumId w:val="5"/>
  </w:num>
  <w:num w:numId="5" w16cid:durableId="1220440363">
    <w:abstractNumId w:val="0"/>
  </w:num>
  <w:num w:numId="6" w16cid:durableId="300354862">
    <w:abstractNumId w:val="6"/>
  </w:num>
  <w:num w:numId="7" w16cid:durableId="1777753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9CC"/>
    <w:rsid w:val="000203EE"/>
    <w:rsid w:val="0002447C"/>
    <w:rsid w:val="00064E8B"/>
    <w:rsid w:val="000D3142"/>
    <w:rsid w:val="000D5429"/>
    <w:rsid w:val="000D759E"/>
    <w:rsid w:val="000F34C7"/>
    <w:rsid w:val="001002CC"/>
    <w:rsid w:val="00124658"/>
    <w:rsid w:val="001A61CD"/>
    <w:rsid w:val="001E3611"/>
    <w:rsid w:val="001F69CC"/>
    <w:rsid w:val="00211F8F"/>
    <w:rsid w:val="002478C1"/>
    <w:rsid w:val="00261AB9"/>
    <w:rsid w:val="00271AAB"/>
    <w:rsid w:val="00273B18"/>
    <w:rsid w:val="002A7C50"/>
    <w:rsid w:val="002D217F"/>
    <w:rsid w:val="002D336B"/>
    <w:rsid w:val="003166D5"/>
    <w:rsid w:val="003257E0"/>
    <w:rsid w:val="003350B8"/>
    <w:rsid w:val="00340A30"/>
    <w:rsid w:val="00376AB8"/>
    <w:rsid w:val="003823BD"/>
    <w:rsid w:val="003C3D6A"/>
    <w:rsid w:val="00444AC5"/>
    <w:rsid w:val="004551D2"/>
    <w:rsid w:val="004C6A21"/>
    <w:rsid w:val="004F26C1"/>
    <w:rsid w:val="0050688D"/>
    <w:rsid w:val="00523821"/>
    <w:rsid w:val="00542A37"/>
    <w:rsid w:val="005C7E64"/>
    <w:rsid w:val="005F1F5A"/>
    <w:rsid w:val="00600CFD"/>
    <w:rsid w:val="00651272"/>
    <w:rsid w:val="006633E9"/>
    <w:rsid w:val="006C661D"/>
    <w:rsid w:val="006E0A40"/>
    <w:rsid w:val="006F05DD"/>
    <w:rsid w:val="007365F5"/>
    <w:rsid w:val="007B1927"/>
    <w:rsid w:val="007C0BF0"/>
    <w:rsid w:val="007D6370"/>
    <w:rsid w:val="0080505A"/>
    <w:rsid w:val="00805973"/>
    <w:rsid w:val="00837FD1"/>
    <w:rsid w:val="0084676C"/>
    <w:rsid w:val="008571C3"/>
    <w:rsid w:val="008611BB"/>
    <w:rsid w:val="00880633"/>
    <w:rsid w:val="00893BEF"/>
    <w:rsid w:val="008F2E46"/>
    <w:rsid w:val="00900EF0"/>
    <w:rsid w:val="00945ADB"/>
    <w:rsid w:val="00952727"/>
    <w:rsid w:val="0097229A"/>
    <w:rsid w:val="009A6C47"/>
    <w:rsid w:val="009B0EB5"/>
    <w:rsid w:val="009B2B3F"/>
    <w:rsid w:val="009C7E0E"/>
    <w:rsid w:val="009E6858"/>
    <w:rsid w:val="00A01688"/>
    <w:rsid w:val="00A02946"/>
    <w:rsid w:val="00A23070"/>
    <w:rsid w:val="00A2595E"/>
    <w:rsid w:val="00A406F3"/>
    <w:rsid w:val="00AB1638"/>
    <w:rsid w:val="00AB2CF8"/>
    <w:rsid w:val="00AB47B8"/>
    <w:rsid w:val="00B31C46"/>
    <w:rsid w:val="00B80656"/>
    <w:rsid w:val="00BB401C"/>
    <w:rsid w:val="00BC657C"/>
    <w:rsid w:val="00BE311F"/>
    <w:rsid w:val="00C02897"/>
    <w:rsid w:val="00C233FF"/>
    <w:rsid w:val="00C23EB7"/>
    <w:rsid w:val="00C315F5"/>
    <w:rsid w:val="00CE432A"/>
    <w:rsid w:val="00CE568C"/>
    <w:rsid w:val="00D639E3"/>
    <w:rsid w:val="00D73BF1"/>
    <w:rsid w:val="00DD03FF"/>
    <w:rsid w:val="00DE36B2"/>
    <w:rsid w:val="00DF70ED"/>
    <w:rsid w:val="00E92279"/>
    <w:rsid w:val="00EA2ACF"/>
    <w:rsid w:val="00EC5DBD"/>
    <w:rsid w:val="00EC7B58"/>
    <w:rsid w:val="00EE21AA"/>
    <w:rsid w:val="00F1212D"/>
    <w:rsid w:val="00F547A0"/>
    <w:rsid w:val="00F712DC"/>
    <w:rsid w:val="00F739BE"/>
    <w:rsid w:val="00F9304A"/>
    <w:rsid w:val="00F93C59"/>
    <w:rsid w:val="00FC3DE6"/>
    <w:rsid w:val="00FD3657"/>
    <w:rsid w:val="00FF1D4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4500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2727"/>
  </w:style>
  <w:style w:type="paragraph" w:styleId="Ttulo1">
    <w:name w:val="heading 1"/>
    <w:basedOn w:val="Normal"/>
    <w:next w:val="Normal"/>
    <w:link w:val="Ttulo1Car"/>
    <w:uiPriority w:val="9"/>
    <w:qFormat/>
    <w:rsid w:val="001F69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F69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69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69CC"/>
  </w:style>
  <w:style w:type="paragraph" w:styleId="Piedepgina">
    <w:name w:val="footer"/>
    <w:basedOn w:val="Normal"/>
    <w:link w:val="PiedepginaCar"/>
    <w:uiPriority w:val="99"/>
    <w:unhideWhenUsed/>
    <w:rsid w:val="001F69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69CC"/>
  </w:style>
  <w:style w:type="character" w:customStyle="1" w:styleId="Ttulo1Car">
    <w:name w:val="Título 1 Car"/>
    <w:basedOn w:val="Fuentedeprrafopredeter"/>
    <w:link w:val="Ttulo1"/>
    <w:uiPriority w:val="9"/>
    <w:rsid w:val="001F69C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1F69CC"/>
    <w:rPr>
      <w:rFonts w:asciiTheme="majorHAnsi" w:eastAsiaTheme="majorEastAsia" w:hAnsiTheme="majorHAnsi" w:cstheme="majorBidi"/>
      <w:color w:val="2E74B5" w:themeColor="accent1" w:themeShade="BF"/>
      <w:sz w:val="26"/>
      <w:szCs w:val="26"/>
    </w:rPr>
  </w:style>
  <w:style w:type="table" w:styleId="Tablaconcuadrcula">
    <w:name w:val="Table Grid"/>
    <w:basedOn w:val="Tablanormal"/>
    <w:uiPriority w:val="39"/>
    <w:rsid w:val="001F6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03EE"/>
    <w:pPr>
      <w:autoSpaceDE w:val="0"/>
      <w:autoSpaceDN w:val="0"/>
      <w:adjustRightInd w:val="0"/>
      <w:spacing w:after="0" w:line="240" w:lineRule="auto"/>
    </w:pPr>
    <w:rPr>
      <w:rFonts w:ascii="Arial" w:hAnsi="Arial" w:cs="Arial"/>
      <w:color w:val="000000"/>
      <w:sz w:val="24"/>
      <w:szCs w:val="24"/>
    </w:rPr>
  </w:style>
  <w:style w:type="paragraph" w:customStyle="1" w:styleId="AllCapsHeading">
    <w:name w:val="All Caps Heading"/>
    <w:basedOn w:val="Normal"/>
    <w:rsid w:val="001002CC"/>
    <w:pPr>
      <w:spacing w:after="0" w:line="240" w:lineRule="auto"/>
    </w:pPr>
    <w:rPr>
      <w:rFonts w:ascii="Tahoma" w:eastAsia="Times New Roman" w:hAnsi="Tahoma" w:cs="Times New Roman"/>
      <w:b/>
      <w:caps/>
      <w:color w:val="808080"/>
      <w:spacing w:val="4"/>
      <w:sz w:val="14"/>
      <w:szCs w:val="16"/>
      <w:lang w:val="en-US"/>
    </w:rPr>
  </w:style>
  <w:style w:type="paragraph" w:styleId="Prrafodelista">
    <w:name w:val="List Paragraph"/>
    <w:basedOn w:val="Normal"/>
    <w:uiPriority w:val="34"/>
    <w:qFormat/>
    <w:rsid w:val="001002CC"/>
    <w:pPr>
      <w:ind w:left="720"/>
      <w:contextualSpacing/>
    </w:pPr>
  </w:style>
  <w:style w:type="character" w:customStyle="1" w:styleId="apple-converted-space">
    <w:name w:val="apple-converted-space"/>
    <w:basedOn w:val="Fuentedeprrafopredeter"/>
    <w:rsid w:val="002D3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5035">
      <w:bodyDiv w:val="1"/>
      <w:marLeft w:val="0"/>
      <w:marRight w:val="0"/>
      <w:marTop w:val="0"/>
      <w:marBottom w:val="0"/>
      <w:divBdr>
        <w:top w:val="none" w:sz="0" w:space="0" w:color="auto"/>
        <w:left w:val="none" w:sz="0" w:space="0" w:color="auto"/>
        <w:bottom w:val="none" w:sz="0" w:space="0" w:color="auto"/>
        <w:right w:val="none" w:sz="0" w:space="0" w:color="auto"/>
      </w:divBdr>
    </w:div>
    <w:div w:id="100995006">
      <w:bodyDiv w:val="1"/>
      <w:marLeft w:val="0"/>
      <w:marRight w:val="0"/>
      <w:marTop w:val="0"/>
      <w:marBottom w:val="0"/>
      <w:divBdr>
        <w:top w:val="none" w:sz="0" w:space="0" w:color="auto"/>
        <w:left w:val="none" w:sz="0" w:space="0" w:color="auto"/>
        <w:bottom w:val="none" w:sz="0" w:space="0" w:color="auto"/>
        <w:right w:val="none" w:sz="0" w:space="0" w:color="auto"/>
      </w:divBdr>
    </w:div>
    <w:div w:id="153379233">
      <w:bodyDiv w:val="1"/>
      <w:marLeft w:val="0"/>
      <w:marRight w:val="0"/>
      <w:marTop w:val="0"/>
      <w:marBottom w:val="0"/>
      <w:divBdr>
        <w:top w:val="none" w:sz="0" w:space="0" w:color="auto"/>
        <w:left w:val="none" w:sz="0" w:space="0" w:color="auto"/>
        <w:bottom w:val="none" w:sz="0" w:space="0" w:color="auto"/>
        <w:right w:val="none" w:sz="0" w:space="0" w:color="auto"/>
      </w:divBdr>
    </w:div>
    <w:div w:id="171115811">
      <w:bodyDiv w:val="1"/>
      <w:marLeft w:val="0"/>
      <w:marRight w:val="0"/>
      <w:marTop w:val="0"/>
      <w:marBottom w:val="0"/>
      <w:divBdr>
        <w:top w:val="none" w:sz="0" w:space="0" w:color="auto"/>
        <w:left w:val="none" w:sz="0" w:space="0" w:color="auto"/>
        <w:bottom w:val="none" w:sz="0" w:space="0" w:color="auto"/>
        <w:right w:val="none" w:sz="0" w:space="0" w:color="auto"/>
      </w:divBdr>
    </w:div>
    <w:div w:id="301928320">
      <w:bodyDiv w:val="1"/>
      <w:marLeft w:val="0"/>
      <w:marRight w:val="0"/>
      <w:marTop w:val="0"/>
      <w:marBottom w:val="0"/>
      <w:divBdr>
        <w:top w:val="none" w:sz="0" w:space="0" w:color="auto"/>
        <w:left w:val="none" w:sz="0" w:space="0" w:color="auto"/>
        <w:bottom w:val="none" w:sz="0" w:space="0" w:color="auto"/>
        <w:right w:val="none" w:sz="0" w:space="0" w:color="auto"/>
      </w:divBdr>
    </w:div>
    <w:div w:id="431323873">
      <w:bodyDiv w:val="1"/>
      <w:marLeft w:val="0"/>
      <w:marRight w:val="0"/>
      <w:marTop w:val="0"/>
      <w:marBottom w:val="0"/>
      <w:divBdr>
        <w:top w:val="none" w:sz="0" w:space="0" w:color="auto"/>
        <w:left w:val="none" w:sz="0" w:space="0" w:color="auto"/>
        <w:bottom w:val="none" w:sz="0" w:space="0" w:color="auto"/>
        <w:right w:val="none" w:sz="0" w:space="0" w:color="auto"/>
      </w:divBdr>
    </w:div>
    <w:div w:id="598947957">
      <w:bodyDiv w:val="1"/>
      <w:marLeft w:val="0"/>
      <w:marRight w:val="0"/>
      <w:marTop w:val="0"/>
      <w:marBottom w:val="0"/>
      <w:divBdr>
        <w:top w:val="none" w:sz="0" w:space="0" w:color="auto"/>
        <w:left w:val="none" w:sz="0" w:space="0" w:color="auto"/>
        <w:bottom w:val="none" w:sz="0" w:space="0" w:color="auto"/>
        <w:right w:val="none" w:sz="0" w:space="0" w:color="auto"/>
      </w:divBdr>
    </w:div>
    <w:div w:id="709959809">
      <w:bodyDiv w:val="1"/>
      <w:marLeft w:val="0"/>
      <w:marRight w:val="0"/>
      <w:marTop w:val="0"/>
      <w:marBottom w:val="0"/>
      <w:divBdr>
        <w:top w:val="none" w:sz="0" w:space="0" w:color="auto"/>
        <w:left w:val="none" w:sz="0" w:space="0" w:color="auto"/>
        <w:bottom w:val="none" w:sz="0" w:space="0" w:color="auto"/>
        <w:right w:val="none" w:sz="0" w:space="0" w:color="auto"/>
      </w:divBdr>
    </w:div>
    <w:div w:id="71142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1680</Words>
  <Characters>9246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ITESO A.C.</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IBARRA BAIDON</dc:creator>
  <cp:keywords/>
  <dc:description/>
  <cp:lastModifiedBy>ESCOBAR ZUÑIGA, FERNANDO</cp:lastModifiedBy>
  <cp:revision>2</cp:revision>
  <dcterms:created xsi:type="dcterms:W3CDTF">2022-05-17T22:42:00Z</dcterms:created>
  <dcterms:modified xsi:type="dcterms:W3CDTF">2022-05-17T22:42:00Z</dcterms:modified>
</cp:coreProperties>
</file>